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03224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来信时间：2026-7-27</w:t>
      </w:r>
    </w:p>
    <w:p w14:paraId="08F8CC84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主题：市长信箱写信后查不到内容。</w:t>
      </w:r>
    </w:p>
    <w:p w14:paraId="638E5E13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来信摘登：</w:t>
      </w:r>
    </w:p>
    <w:p w14:paraId="2C09D828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注册市长信箱写信后，查询不到后续信息。</w:t>
      </w:r>
      <w:bookmarkStart w:id="0" w:name="_GoBack"/>
      <w:bookmarkEnd w:id="0"/>
    </w:p>
    <w:p w14:paraId="1A77168B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</w:t>
      </w:r>
    </w:p>
    <w:p w14:paraId="2CC13DE8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收件人：webmaster@xfb.beijing.gov.cn</w:t>
      </w:r>
    </w:p>
    <w:p w14:paraId="653B5A43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答复时间：2026-7-27</w:t>
      </w:r>
    </w:p>
    <w:p w14:paraId="5587190C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答复单位：北京市信访办公室</w:t>
      </w:r>
    </w:p>
    <w:p w14:paraId="4133CFDD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答复摘登：</w:t>
      </w:r>
    </w:p>
    <w:p w14:paraId="58506BBF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您好：您可以在微信公众号中搜索“北京信访”，点击“市长信箱”链接，选择“已有北京市统一身份认证平台”，通过验证码或密码登录后，系统自动跳转至“市长信箱”，点击查询按钮即可查看您的诉求信息。</w:t>
      </w:r>
    </w:p>
    <w:p w14:paraId="38F7977C"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B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2026-07-28T07:35:39Z</dcterms:created>
  <dc:creator>Lenovo</dc:creator>
  <cp:lastModifiedBy>Ciao</cp:lastModifiedBy>
  <dcterms:modified xsi:type="dcterms:W3CDTF">2026-07-28T07:35:50Z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eyJoZGlkIjoiNjQwM2QzNjAwM2JjMDFjZDdlMTY2NTIxZTYxZGZkMzUiLCJ1c2VySWQiOiIxMTcyMjM1NTIyIn0=</vt:lpwstr>
  </property>
  <property fmtid="{D5CDD505-2E9C-101B-9397-08002B2CF9AE}" pid="4" name="ICV">
    <vt:lpwstr>5652C5EE51A646F19F54ED2E8CF19E11_12</vt:lpwstr>
  </property>
</Properties>
</file>