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592" w:rsidRPr="00D31843" w:rsidRDefault="00582592" w:rsidP="00582592">
      <w:pPr>
        <w:spacing w:line="560" w:lineRule="exact"/>
        <w:jc w:val="center"/>
        <w:rPr>
          <w:rFonts w:ascii="方正小标宋简体" w:eastAsia="方正小标宋简体"/>
          <w:color w:val="000000"/>
          <w:sz w:val="36"/>
          <w:szCs w:val="36"/>
        </w:rPr>
      </w:pPr>
      <w:r w:rsidRPr="002170F7">
        <w:rPr>
          <w:rFonts w:ascii="方正小标宋简体" w:eastAsia="方正小标宋简体" w:hint="eastAsia"/>
          <w:sz w:val="36"/>
          <w:szCs w:val="36"/>
        </w:rPr>
        <w:t>北京市信访办公室</w:t>
      </w:r>
      <w:r>
        <w:rPr>
          <w:rFonts w:ascii="方正小标宋简体" w:eastAsia="方正小标宋简体" w:hint="eastAsia"/>
          <w:color w:val="000000"/>
          <w:sz w:val="36"/>
          <w:szCs w:val="36"/>
        </w:rPr>
        <w:t>部门</w:t>
      </w:r>
      <w:r w:rsidRPr="00D31843">
        <w:rPr>
          <w:rFonts w:ascii="方正小标宋简体" w:eastAsia="方正小标宋简体" w:hint="eastAsia"/>
          <w:color w:val="000000"/>
          <w:sz w:val="36"/>
          <w:szCs w:val="36"/>
        </w:rPr>
        <w:t>202</w:t>
      </w:r>
      <w:r>
        <w:rPr>
          <w:rFonts w:ascii="方正小标宋简体" w:eastAsia="方正小标宋简体"/>
          <w:color w:val="000000"/>
          <w:sz w:val="36"/>
          <w:szCs w:val="36"/>
        </w:rPr>
        <w:t>1</w:t>
      </w:r>
      <w:r w:rsidRPr="00D31843">
        <w:rPr>
          <w:rFonts w:ascii="方正小标宋简体" w:eastAsia="方正小标宋简体" w:hint="eastAsia"/>
          <w:color w:val="000000"/>
          <w:sz w:val="36"/>
          <w:szCs w:val="36"/>
        </w:rPr>
        <w:t>年财政预算信息</w:t>
      </w:r>
    </w:p>
    <w:p w:rsidR="00582592" w:rsidRPr="00D31843" w:rsidRDefault="00582592" w:rsidP="00582592">
      <w:pPr>
        <w:spacing w:line="240" w:lineRule="exact"/>
        <w:jc w:val="center"/>
        <w:rPr>
          <w:rFonts w:ascii="方正小标宋简体" w:eastAsia="方正小标宋简体"/>
          <w:color w:val="000000"/>
          <w:sz w:val="32"/>
          <w:szCs w:val="32"/>
        </w:rPr>
      </w:pPr>
    </w:p>
    <w:p w:rsidR="00582592" w:rsidRPr="00D31843" w:rsidRDefault="00582592" w:rsidP="00582592">
      <w:pPr>
        <w:spacing w:line="560" w:lineRule="exact"/>
        <w:jc w:val="center"/>
        <w:rPr>
          <w:rFonts w:ascii="方正小标宋简体" w:eastAsia="方正小标宋简体"/>
          <w:color w:val="000000"/>
          <w:sz w:val="32"/>
          <w:szCs w:val="32"/>
        </w:rPr>
      </w:pPr>
      <w:r w:rsidRPr="00D31843">
        <w:rPr>
          <w:rFonts w:ascii="方正小标宋简体" w:eastAsia="方正小标宋简体" w:hint="eastAsia"/>
          <w:color w:val="000000"/>
          <w:sz w:val="32"/>
          <w:szCs w:val="32"/>
        </w:rPr>
        <w:t>目   录</w:t>
      </w:r>
    </w:p>
    <w:p w:rsidR="00582592" w:rsidRPr="0099031C" w:rsidRDefault="00582592" w:rsidP="001E1B87">
      <w:pPr>
        <w:spacing w:line="240" w:lineRule="exact"/>
        <w:rPr>
          <w:rFonts w:ascii="方正小标宋简体" w:eastAsia="方正小标宋简体"/>
          <w:color w:val="000000"/>
          <w:sz w:val="32"/>
          <w:szCs w:val="32"/>
        </w:rPr>
      </w:pPr>
    </w:p>
    <w:p w:rsidR="00582592" w:rsidRPr="00D31843" w:rsidRDefault="00582592" w:rsidP="00582592">
      <w:pPr>
        <w:spacing w:line="560" w:lineRule="exact"/>
        <w:rPr>
          <w:rFonts w:ascii="仿宋_GB2312" w:eastAsia="仿宋_GB2312"/>
          <w:color w:val="000000"/>
          <w:sz w:val="32"/>
          <w:szCs w:val="32"/>
        </w:rPr>
      </w:pPr>
      <w:r w:rsidRPr="00D31843">
        <w:rPr>
          <w:rFonts w:ascii="仿宋_GB2312" w:eastAsia="仿宋_GB2312" w:hint="eastAsia"/>
          <w:color w:val="000000"/>
          <w:sz w:val="32"/>
          <w:szCs w:val="32"/>
        </w:rPr>
        <w:t>第一部分202</w:t>
      </w:r>
      <w:r>
        <w:rPr>
          <w:rFonts w:ascii="仿宋_GB2312" w:eastAsia="仿宋_GB2312"/>
          <w:color w:val="000000"/>
          <w:sz w:val="32"/>
          <w:szCs w:val="32"/>
        </w:rPr>
        <w:t>1</w:t>
      </w:r>
      <w:r w:rsidRPr="00D31843">
        <w:rPr>
          <w:rFonts w:ascii="仿宋_GB2312" w:eastAsia="仿宋_GB2312" w:hint="eastAsia"/>
          <w:color w:val="000000"/>
          <w:sz w:val="32"/>
          <w:szCs w:val="32"/>
        </w:rPr>
        <w:t>年度</w:t>
      </w:r>
      <w:r>
        <w:rPr>
          <w:rFonts w:ascii="仿宋_GB2312" w:eastAsia="仿宋_GB2312" w:hint="eastAsia"/>
          <w:color w:val="000000"/>
          <w:sz w:val="32"/>
          <w:szCs w:val="32"/>
        </w:rPr>
        <w:t>部门</w:t>
      </w:r>
      <w:r w:rsidRPr="00D31843">
        <w:rPr>
          <w:rFonts w:ascii="仿宋_GB2312" w:eastAsia="仿宋_GB2312" w:hint="eastAsia"/>
          <w:color w:val="000000"/>
          <w:sz w:val="32"/>
          <w:szCs w:val="32"/>
        </w:rPr>
        <w:t>预算情况说明</w:t>
      </w:r>
    </w:p>
    <w:p w:rsidR="00582592" w:rsidRPr="00D31843" w:rsidRDefault="00582592" w:rsidP="00582592">
      <w:pPr>
        <w:spacing w:line="560" w:lineRule="exact"/>
        <w:ind w:firstLineChars="200" w:firstLine="640"/>
        <w:rPr>
          <w:rFonts w:ascii="仿宋_GB2312" w:eastAsia="仿宋_GB2312"/>
          <w:color w:val="000000"/>
          <w:sz w:val="32"/>
          <w:szCs w:val="32"/>
        </w:rPr>
      </w:pPr>
      <w:r w:rsidRPr="00D31843">
        <w:rPr>
          <w:rFonts w:ascii="仿宋_GB2312" w:eastAsia="仿宋_GB2312" w:hint="eastAsia"/>
          <w:color w:val="000000"/>
          <w:sz w:val="32"/>
          <w:szCs w:val="32"/>
        </w:rPr>
        <w:t>一、</w:t>
      </w:r>
      <w:r>
        <w:rPr>
          <w:rFonts w:ascii="仿宋_GB2312" w:eastAsia="仿宋_GB2312" w:hint="eastAsia"/>
          <w:color w:val="000000"/>
          <w:sz w:val="32"/>
          <w:szCs w:val="32"/>
        </w:rPr>
        <w:t>部门</w:t>
      </w:r>
      <w:r w:rsidRPr="00D31843">
        <w:rPr>
          <w:rFonts w:ascii="仿宋_GB2312" w:eastAsia="仿宋_GB2312" w:hint="eastAsia"/>
          <w:color w:val="000000"/>
          <w:sz w:val="32"/>
          <w:szCs w:val="32"/>
        </w:rPr>
        <w:t>基本情况</w:t>
      </w:r>
    </w:p>
    <w:p w:rsidR="00582592" w:rsidRPr="00D31843" w:rsidRDefault="00582592" w:rsidP="00582592">
      <w:pPr>
        <w:spacing w:line="560" w:lineRule="exact"/>
        <w:ind w:firstLineChars="200" w:firstLine="640"/>
        <w:rPr>
          <w:rFonts w:ascii="仿宋_GB2312" w:eastAsia="仿宋_GB2312"/>
          <w:color w:val="000000"/>
          <w:sz w:val="32"/>
          <w:szCs w:val="32"/>
        </w:rPr>
      </w:pPr>
      <w:r w:rsidRPr="00D31843">
        <w:rPr>
          <w:rFonts w:ascii="仿宋_GB2312" w:eastAsia="仿宋_GB2312" w:hint="eastAsia"/>
          <w:color w:val="000000"/>
          <w:sz w:val="32"/>
          <w:szCs w:val="32"/>
        </w:rPr>
        <w:t>二、202</w:t>
      </w:r>
      <w:r>
        <w:rPr>
          <w:rFonts w:ascii="仿宋_GB2312" w:eastAsia="仿宋_GB2312"/>
          <w:color w:val="000000"/>
          <w:sz w:val="32"/>
          <w:szCs w:val="32"/>
        </w:rPr>
        <w:t>1</w:t>
      </w:r>
      <w:r w:rsidRPr="00D31843">
        <w:rPr>
          <w:rFonts w:ascii="仿宋_GB2312" w:eastAsia="仿宋_GB2312" w:hint="eastAsia"/>
          <w:color w:val="000000"/>
          <w:sz w:val="32"/>
          <w:szCs w:val="32"/>
        </w:rPr>
        <w:t>年收入及支出总体情况</w:t>
      </w:r>
    </w:p>
    <w:p w:rsidR="00582592" w:rsidRPr="00D31843" w:rsidRDefault="00582592" w:rsidP="00582592">
      <w:pPr>
        <w:spacing w:line="560" w:lineRule="exact"/>
        <w:ind w:firstLineChars="200" w:firstLine="640"/>
        <w:rPr>
          <w:rFonts w:ascii="仿宋_GB2312" w:eastAsia="仿宋_GB2312"/>
          <w:color w:val="000000"/>
          <w:sz w:val="32"/>
          <w:szCs w:val="32"/>
        </w:rPr>
      </w:pPr>
      <w:r w:rsidRPr="00D31843">
        <w:rPr>
          <w:rFonts w:ascii="仿宋_GB2312" w:eastAsia="仿宋_GB2312" w:hint="eastAsia"/>
          <w:color w:val="000000"/>
          <w:sz w:val="32"/>
          <w:szCs w:val="32"/>
        </w:rPr>
        <w:t>三、主要支出情况</w:t>
      </w:r>
    </w:p>
    <w:p w:rsidR="00582592" w:rsidRPr="00D31843" w:rsidRDefault="00582592" w:rsidP="00582592">
      <w:pPr>
        <w:spacing w:line="560" w:lineRule="exact"/>
        <w:ind w:firstLineChars="200" w:firstLine="640"/>
        <w:rPr>
          <w:rFonts w:ascii="仿宋_GB2312" w:eastAsia="仿宋_GB2312"/>
          <w:color w:val="000000"/>
          <w:sz w:val="32"/>
          <w:szCs w:val="32"/>
        </w:rPr>
      </w:pPr>
      <w:r w:rsidRPr="00D31843">
        <w:rPr>
          <w:rFonts w:ascii="仿宋_GB2312" w:eastAsia="仿宋_GB2312" w:hint="eastAsia"/>
          <w:color w:val="000000"/>
          <w:sz w:val="32"/>
          <w:szCs w:val="32"/>
        </w:rPr>
        <w:t>四、</w:t>
      </w:r>
      <w:r>
        <w:rPr>
          <w:rFonts w:ascii="仿宋_GB2312" w:eastAsia="仿宋_GB2312" w:hint="eastAsia"/>
          <w:color w:val="000000"/>
          <w:sz w:val="32"/>
          <w:szCs w:val="32"/>
        </w:rPr>
        <w:t>部门</w:t>
      </w:r>
      <w:r w:rsidRPr="00D31843">
        <w:rPr>
          <w:rFonts w:ascii="仿宋_GB2312" w:eastAsia="仿宋_GB2312" w:hint="eastAsia"/>
          <w:color w:val="000000"/>
          <w:sz w:val="32"/>
          <w:szCs w:val="32"/>
        </w:rPr>
        <w:t>“三公”经费财政拨款预算说明</w:t>
      </w:r>
    </w:p>
    <w:p w:rsidR="00582592" w:rsidRPr="00D31843" w:rsidRDefault="00582592" w:rsidP="00582592">
      <w:pPr>
        <w:spacing w:line="560" w:lineRule="exact"/>
        <w:ind w:firstLineChars="200" w:firstLine="640"/>
        <w:rPr>
          <w:rFonts w:ascii="仿宋_GB2312" w:eastAsia="仿宋_GB2312"/>
          <w:color w:val="000000"/>
          <w:sz w:val="32"/>
          <w:szCs w:val="32"/>
        </w:rPr>
      </w:pPr>
      <w:r w:rsidRPr="00D31843">
        <w:rPr>
          <w:rFonts w:ascii="仿宋_GB2312" w:eastAsia="仿宋_GB2312" w:hint="eastAsia"/>
          <w:color w:val="000000"/>
          <w:sz w:val="32"/>
          <w:szCs w:val="32"/>
        </w:rPr>
        <w:t>五、其他情况说明</w:t>
      </w:r>
    </w:p>
    <w:p w:rsidR="00582592" w:rsidRPr="00D31843" w:rsidRDefault="00582592" w:rsidP="00582592">
      <w:pPr>
        <w:spacing w:line="560" w:lineRule="exact"/>
        <w:ind w:firstLineChars="200" w:firstLine="640"/>
        <w:rPr>
          <w:rFonts w:ascii="仿宋_GB2312" w:eastAsia="仿宋_GB2312"/>
          <w:color w:val="000000"/>
          <w:sz w:val="32"/>
          <w:szCs w:val="32"/>
        </w:rPr>
      </w:pPr>
      <w:r w:rsidRPr="00D31843">
        <w:rPr>
          <w:rFonts w:ascii="仿宋_GB2312" w:eastAsia="仿宋_GB2312" w:hint="eastAsia"/>
          <w:color w:val="000000"/>
          <w:sz w:val="32"/>
          <w:szCs w:val="32"/>
        </w:rPr>
        <w:t>六、名词解释</w:t>
      </w:r>
    </w:p>
    <w:p w:rsidR="00582592" w:rsidRPr="00D31843" w:rsidRDefault="00582592" w:rsidP="00582592">
      <w:pPr>
        <w:spacing w:line="560" w:lineRule="exact"/>
        <w:rPr>
          <w:rFonts w:ascii="仿宋_GB2312" w:eastAsia="仿宋_GB2312"/>
          <w:color w:val="000000"/>
          <w:sz w:val="32"/>
          <w:szCs w:val="32"/>
        </w:rPr>
      </w:pPr>
      <w:r w:rsidRPr="00D31843">
        <w:rPr>
          <w:rFonts w:ascii="仿宋_GB2312" w:eastAsia="仿宋_GB2312" w:hint="eastAsia"/>
          <w:color w:val="000000"/>
          <w:sz w:val="32"/>
          <w:szCs w:val="32"/>
        </w:rPr>
        <w:t>第二部分202</w:t>
      </w:r>
      <w:r>
        <w:rPr>
          <w:rFonts w:ascii="仿宋_GB2312" w:eastAsia="仿宋_GB2312"/>
          <w:color w:val="000000"/>
          <w:sz w:val="32"/>
          <w:szCs w:val="32"/>
        </w:rPr>
        <w:t>1</w:t>
      </w:r>
      <w:r w:rsidRPr="00D31843">
        <w:rPr>
          <w:rFonts w:ascii="仿宋_GB2312" w:eastAsia="仿宋_GB2312" w:hint="eastAsia"/>
          <w:color w:val="000000"/>
          <w:sz w:val="32"/>
          <w:szCs w:val="32"/>
        </w:rPr>
        <w:t>年度</w:t>
      </w:r>
      <w:r>
        <w:rPr>
          <w:rFonts w:ascii="仿宋_GB2312" w:eastAsia="仿宋_GB2312" w:hint="eastAsia"/>
          <w:color w:val="000000"/>
          <w:sz w:val="32"/>
          <w:szCs w:val="32"/>
        </w:rPr>
        <w:t>部门</w:t>
      </w:r>
      <w:r w:rsidRPr="00D31843">
        <w:rPr>
          <w:rFonts w:ascii="仿宋_GB2312" w:eastAsia="仿宋_GB2312" w:hint="eastAsia"/>
          <w:color w:val="000000"/>
          <w:sz w:val="32"/>
          <w:szCs w:val="32"/>
        </w:rPr>
        <w:t>预算报表</w:t>
      </w:r>
    </w:p>
    <w:p w:rsidR="00582592" w:rsidRPr="00D31843" w:rsidRDefault="00582592" w:rsidP="00582592">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sidRPr="00D31843">
        <w:rPr>
          <w:rFonts w:ascii="仿宋_GB2312" w:eastAsia="仿宋_GB2312" w:cs="宋体" w:hint="eastAsia"/>
          <w:color w:val="000000"/>
          <w:kern w:val="0"/>
          <w:sz w:val="32"/>
          <w:szCs w:val="32"/>
          <w:lang w:val="zh-CN"/>
        </w:rPr>
        <w:t>一、收支总表</w:t>
      </w:r>
    </w:p>
    <w:p w:rsidR="00582592" w:rsidRPr="00D31843" w:rsidRDefault="00582592" w:rsidP="00582592">
      <w:pPr>
        <w:autoSpaceDE w:val="0"/>
        <w:autoSpaceDN w:val="0"/>
        <w:adjustRightInd w:val="0"/>
        <w:spacing w:line="560" w:lineRule="exact"/>
        <w:jc w:val="left"/>
        <w:rPr>
          <w:rFonts w:ascii="仿宋_GB2312" w:eastAsia="仿宋_GB2312" w:cs="宋体"/>
          <w:color w:val="000000"/>
          <w:kern w:val="0"/>
          <w:sz w:val="32"/>
          <w:szCs w:val="32"/>
          <w:lang w:val="zh-CN"/>
        </w:rPr>
      </w:pPr>
      <w:r w:rsidRPr="00D31843">
        <w:rPr>
          <w:rFonts w:ascii="仿宋_GB2312" w:eastAsia="仿宋_GB2312" w:cs="宋体" w:hint="eastAsia"/>
          <w:color w:val="000000"/>
          <w:kern w:val="0"/>
          <w:sz w:val="32"/>
          <w:szCs w:val="32"/>
          <w:lang w:val="zh-CN"/>
        </w:rPr>
        <w:t xml:space="preserve">    二、收入总表    </w:t>
      </w:r>
    </w:p>
    <w:p w:rsidR="00582592" w:rsidRPr="00D31843" w:rsidRDefault="00582592" w:rsidP="00582592">
      <w:pPr>
        <w:autoSpaceDE w:val="0"/>
        <w:autoSpaceDN w:val="0"/>
        <w:adjustRightInd w:val="0"/>
        <w:spacing w:line="560" w:lineRule="exact"/>
        <w:jc w:val="left"/>
        <w:rPr>
          <w:rFonts w:ascii="仿宋_GB2312" w:eastAsia="仿宋_GB2312" w:cs="宋体"/>
          <w:color w:val="000000"/>
          <w:kern w:val="0"/>
          <w:sz w:val="32"/>
          <w:szCs w:val="32"/>
          <w:lang w:val="zh-CN"/>
        </w:rPr>
      </w:pPr>
      <w:r w:rsidRPr="00D31843">
        <w:rPr>
          <w:rFonts w:ascii="仿宋_GB2312" w:eastAsia="仿宋_GB2312" w:cs="宋体" w:hint="eastAsia"/>
          <w:color w:val="000000"/>
          <w:kern w:val="0"/>
          <w:sz w:val="32"/>
          <w:szCs w:val="32"/>
          <w:lang w:val="zh-CN"/>
        </w:rPr>
        <w:t xml:space="preserve">    三、支出总表</w:t>
      </w:r>
    </w:p>
    <w:p w:rsidR="00582592" w:rsidRPr="00D31843" w:rsidRDefault="00582592" w:rsidP="00582592">
      <w:pPr>
        <w:autoSpaceDE w:val="0"/>
        <w:autoSpaceDN w:val="0"/>
        <w:adjustRightInd w:val="0"/>
        <w:spacing w:line="560" w:lineRule="exact"/>
        <w:jc w:val="left"/>
        <w:rPr>
          <w:rFonts w:ascii="仿宋_GB2312" w:eastAsia="仿宋_GB2312" w:cs="宋体"/>
          <w:color w:val="000000"/>
          <w:kern w:val="0"/>
          <w:sz w:val="32"/>
          <w:szCs w:val="32"/>
          <w:lang w:val="zh-CN"/>
        </w:rPr>
      </w:pPr>
      <w:r w:rsidRPr="00D31843">
        <w:rPr>
          <w:rFonts w:ascii="仿宋_GB2312" w:eastAsia="仿宋_GB2312" w:cs="宋体" w:hint="eastAsia"/>
          <w:color w:val="000000"/>
          <w:kern w:val="0"/>
          <w:sz w:val="32"/>
          <w:szCs w:val="32"/>
          <w:lang w:val="zh-CN"/>
        </w:rPr>
        <w:t xml:space="preserve">    四、政府采购预算明细表</w:t>
      </w:r>
    </w:p>
    <w:p w:rsidR="00582592" w:rsidRPr="00D31843" w:rsidRDefault="00582592" w:rsidP="00582592">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sidRPr="00D31843">
        <w:rPr>
          <w:rFonts w:ascii="仿宋_GB2312" w:eastAsia="仿宋_GB2312" w:cs="宋体" w:hint="eastAsia"/>
          <w:color w:val="000000"/>
          <w:kern w:val="0"/>
          <w:sz w:val="32"/>
          <w:szCs w:val="32"/>
          <w:lang w:val="zh-CN"/>
        </w:rPr>
        <w:t>五、财政拨款收支总表</w:t>
      </w:r>
    </w:p>
    <w:p w:rsidR="005D4170" w:rsidRDefault="00582592" w:rsidP="005D4170">
      <w:pPr>
        <w:autoSpaceDE w:val="0"/>
        <w:autoSpaceDN w:val="0"/>
        <w:adjustRightInd w:val="0"/>
        <w:spacing w:line="560" w:lineRule="exact"/>
        <w:ind w:firstLine="630"/>
        <w:jc w:val="left"/>
        <w:rPr>
          <w:rFonts w:ascii="仿宋_GB2312" w:eastAsia="仿宋_GB2312" w:cs="宋体"/>
          <w:color w:val="000000"/>
          <w:kern w:val="0"/>
          <w:sz w:val="32"/>
          <w:szCs w:val="32"/>
          <w:lang w:val="zh-CN"/>
        </w:rPr>
      </w:pPr>
      <w:r w:rsidRPr="00D31843">
        <w:rPr>
          <w:rFonts w:ascii="仿宋_GB2312" w:eastAsia="仿宋_GB2312" w:cs="宋体" w:hint="eastAsia"/>
          <w:color w:val="000000"/>
          <w:kern w:val="0"/>
          <w:sz w:val="32"/>
          <w:szCs w:val="32"/>
          <w:lang w:val="zh-CN"/>
        </w:rPr>
        <w:t>六、一般公共预算财政拨款支出表</w:t>
      </w:r>
    </w:p>
    <w:p w:rsidR="00A53FDE" w:rsidRDefault="00582592" w:rsidP="00A53FDE">
      <w:pPr>
        <w:autoSpaceDE w:val="0"/>
        <w:autoSpaceDN w:val="0"/>
        <w:adjustRightInd w:val="0"/>
        <w:spacing w:line="560" w:lineRule="exact"/>
        <w:ind w:firstLine="630"/>
        <w:jc w:val="left"/>
        <w:rPr>
          <w:rFonts w:ascii="仿宋_GB2312" w:eastAsia="仿宋_GB2312" w:cs="宋体"/>
          <w:color w:val="000000"/>
          <w:kern w:val="0"/>
          <w:sz w:val="32"/>
          <w:szCs w:val="32"/>
          <w:lang w:val="zh-CN"/>
        </w:rPr>
      </w:pPr>
      <w:r w:rsidRPr="00D31843">
        <w:rPr>
          <w:rFonts w:ascii="仿宋_GB2312" w:eastAsia="仿宋_GB2312" w:cs="宋体" w:hint="eastAsia"/>
          <w:color w:val="000000"/>
          <w:spacing w:val="-16"/>
          <w:kern w:val="0"/>
          <w:sz w:val="32"/>
          <w:szCs w:val="32"/>
          <w:lang w:val="zh-CN"/>
        </w:rPr>
        <w:t>七、一般公共预算财政拨款基本支出表</w:t>
      </w:r>
    </w:p>
    <w:p w:rsidR="00582592" w:rsidRPr="00A53FDE" w:rsidRDefault="00582592" w:rsidP="00A53FDE">
      <w:pPr>
        <w:autoSpaceDE w:val="0"/>
        <w:autoSpaceDN w:val="0"/>
        <w:adjustRightInd w:val="0"/>
        <w:spacing w:line="560" w:lineRule="exact"/>
        <w:ind w:firstLine="630"/>
        <w:jc w:val="left"/>
        <w:rPr>
          <w:rFonts w:ascii="仿宋_GB2312" w:eastAsia="仿宋_GB2312" w:cs="宋体"/>
          <w:color w:val="000000"/>
          <w:kern w:val="0"/>
          <w:sz w:val="32"/>
          <w:szCs w:val="32"/>
          <w:lang w:val="zh-CN"/>
        </w:rPr>
      </w:pPr>
      <w:r w:rsidRPr="00D31843">
        <w:rPr>
          <w:rFonts w:ascii="仿宋_GB2312" w:eastAsia="仿宋_GB2312" w:cs="宋体" w:hint="eastAsia"/>
          <w:color w:val="000000"/>
          <w:spacing w:val="-16"/>
          <w:kern w:val="0"/>
          <w:sz w:val="32"/>
          <w:szCs w:val="32"/>
          <w:lang w:val="zh-CN"/>
        </w:rPr>
        <w:t>八、一般公共预算财政拨款项目支出表</w:t>
      </w:r>
    </w:p>
    <w:p w:rsidR="00582592" w:rsidRDefault="00582592" w:rsidP="00582592">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sidRPr="00D31843">
        <w:rPr>
          <w:rFonts w:ascii="仿宋_GB2312" w:eastAsia="仿宋_GB2312" w:cs="宋体" w:hint="eastAsia"/>
          <w:color w:val="000000"/>
          <w:kern w:val="0"/>
          <w:sz w:val="32"/>
          <w:szCs w:val="32"/>
          <w:lang w:val="zh-CN"/>
        </w:rPr>
        <w:t>九、政府性基金预算财政拨款支出表</w:t>
      </w:r>
    </w:p>
    <w:p w:rsidR="00582592" w:rsidRPr="00D31843" w:rsidRDefault="00582592" w:rsidP="00582592">
      <w:pPr>
        <w:autoSpaceDE w:val="0"/>
        <w:autoSpaceDN w:val="0"/>
        <w:adjustRightInd w:val="0"/>
        <w:spacing w:line="560" w:lineRule="exact"/>
        <w:ind w:firstLineChars="200" w:firstLine="640"/>
        <w:jc w:val="left"/>
        <w:rPr>
          <w:rFonts w:ascii="仿宋_GB2312" w:eastAsia="仿宋_GB2312" w:cs="宋体"/>
          <w:color w:val="000000"/>
          <w:spacing w:val="-16"/>
          <w:kern w:val="0"/>
          <w:sz w:val="32"/>
          <w:szCs w:val="32"/>
          <w:lang w:val="zh-CN"/>
        </w:rPr>
      </w:pPr>
      <w:r>
        <w:rPr>
          <w:rFonts w:ascii="仿宋_GB2312" w:eastAsia="仿宋_GB2312" w:cs="宋体" w:hint="eastAsia"/>
          <w:color w:val="000000"/>
          <w:kern w:val="0"/>
          <w:sz w:val="32"/>
          <w:szCs w:val="32"/>
          <w:lang w:val="zh-CN"/>
        </w:rPr>
        <w:t>十、</w:t>
      </w:r>
      <w:r w:rsidRPr="008236A1">
        <w:rPr>
          <w:rFonts w:ascii="仿宋_GB2312" w:eastAsia="仿宋_GB2312" w:cs="宋体" w:hint="eastAsia"/>
          <w:color w:val="000000"/>
          <w:kern w:val="0"/>
          <w:sz w:val="32"/>
          <w:szCs w:val="32"/>
          <w:lang w:val="zh-CN"/>
        </w:rPr>
        <w:t>国有资本经营预算财政拨款支出表</w:t>
      </w:r>
    </w:p>
    <w:p w:rsidR="00F54A93" w:rsidRDefault="00582592" w:rsidP="00F54A93">
      <w:pPr>
        <w:autoSpaceDE w:val="0"/>
        <w:autoSpaceDN w:val="0"/>
        <w:adjustRightInd w:val="0"/>
        <w:spacing w:line="560" w:lineRule="exact"/>
        <w:ind w:firstLineChars="200" w:firstLine="576"/>
        <w:jc w:val="left"/>
        <w:rPr>
          <w:rFonts w:ascii="仿宋_GB2312" w:eastAsia="仿宋_GB2312" w:cs="宋体"/>
          <w:color w:val="000000"/>
          <w:kern w:val="0"/>
          <w:sz w:val="32"/>
          <w:szCs w:val="32"/>
          <w:lang w:val="zh-CN"/>
        </w:rPr>
      </w:pPr>
      <w:r w:rsidRPr="00D31843">
        <w:rPr>
          <w:rFonts w:ascii="仿宋_GB2312" w:eastAsia="仿宋_GB2312" w:cs="宋体" w:hint="eastAsia"/>
          <w:color w:val="000000"/>
          <w:spacing w:val="-16"/>
          <w:kern w:val="0"/>
          <w:sz w:val="32"/>
          <w:szCs w:val="32"/>
          <w:lang w:val="zh-CN"/>
        </w:rPr>
        <w:t>十</w:t>
      </w:r>
      <w:r>
        <w:rPr>
          <w:rFonts w:ascii="仿宋_GB2312" w:eastAsia="仿宋_GB2312" w:cs="宋体" w:hint="eastAsia"/>
          <w:color w:val="000000"/>
          <w:spacing w:val="-16"/>
          <w:kern w:val="0"/>
          <w:sz w:val="32"/>
          <w:szCs w:val="32"/>
          <w:lang w:val="zh-CN"/>
        </w:rPr>
        <w:t>一</w:t>
      </w:r>
      <w:r w:rsidRPr="00D31843">
        <w:rPr>
          <w:rFonts w:ascii="仿宋_GB2312" w:eastAsia="仿宋_GB2312" w:cs="宋体" w:hint="eastAsia"/>
          <w:color w:val="000000"/>
          <w:spacing w:val="-16"/>
          <w:kern w:val="0"/>
          <w:sz w:val="32"/>
          <w:szCs w:val="32"/>
          <w:lang w:val="zh-CN"/>
        </w:rPr>
        <w:t>、财政拨款（含一般公共预算和政府性基金预算）</w:t>
      </w:r>
      <w:r w:rsidRPr="00D31843">
        <w:rPr>
          <w:rFonts w:ascii="仿宋_GB2312" w:eastAsia="仿宋_GB2312" w:cs="宋体" w:hint="eastAsia"/>
          <w:color w:val="000000"/>
          <w:kern w:val="0"/>
          <w:sz w:val="32"/>
          <w:szCs w:val="32"/>
          <w:lang w:val="zh-CN"/>
        </w:rPr>
        <w:t>“三公”经费支出表</w:t>
      </w:r>
    </w:p>
    <w:p w:rsidR="00F54A93" w:rsidRDefault="00582592" w:rsidP="00B328F4">
      <w:pPr>
        <w:autoSpaceDE w:val="0"/>
        <w:autoSpaceDN w:val="0"/>
        <w:adjustRightInd w:val="0"/>
        <w:spacing w:line="560" w:lineRule="exact"/>
        <w:ind w:firstLineChars="200" w:firstLine="568"/>
        <w:jc w:val="left"/>
        <w:rPr>
          <w:rFonts w:ascii="仿宋_GB2312" w:eastAsia="仿宋_GB2312" w:cs="宋体"/>
          <w:color w:val="000000"/>
          <w:kern w:val="0"/>
          <w:sz w:val="32"/>
          <w:szCs w:val="32"/>
          <w:lang w:val="zh-CN"/>
        </w:rPr>
      </w:pPr>
      <w:r w:rsidRPr="00D31843">
        <w:rPr>
          <w:rFonts w:ascii="仿宋_GB2312" w:eastAsia="仿宋_GB2312" w:cs="宋体" w:hint="eastAsia"/>
          <w:color w:val="000000"/>
          <w:spacing w:val="-18"/>
          <w:kern w:val="0"/>
          <w:sz w:val="32"/>
          <w:szCs w:val="32"/>
          <w:lang w:val="zh-CN"/>
        </w:rPr>
        <w:t>十</w:t>
      </w:r>
      <w:r>
        <w:rPr>
          <w:rFonts w:ascii="仿宋_GB2312" w:eastAsia="仿宋_GB2312" w:cs="宋体" w:hint="eastAsia"/>
          <w:color w:val="000000"/>
          <w:spacing w:val="-18"/>
          <w:kern w:val="0"/>
          <w:sz w:val="32"/>
          <w:szCs w:val="32"/>
          <w:lang w:val="zh-CN"/>
        </w:rPr>
        <w:t>二</w:t>
      </w:r>
      <w:r w:rsidRPr="00D31843">
        <w:rPr>
          <w:rFonts w:ascii="仿宋_GB2312" w:eastAsia="仿宋_GB2312" w:cs="宋体" w:hint="eastAsia"/>
          <w:color w:val="000000"/>
          <w:spacing w:val="-18"/>
          <w:kern w:val="0"/>
          <w:sz w:val="32"/>
          <w:szCs w:val="32"/>
          <w:lang w:val="zh-CN"/>
        </w:rPr>
        <w:t>、政府购买服务预算财政拨款明细表</w:t>
      </w:r>
    </w:p>
    <w:p w:rsidR="00F54A93" w:rsidRDefault="00582592" w:rsidP="00D315BC">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sidRPr="00D31843">
        <w:rPr>
          <w:rFonts w:ascii="仿宋_GB2312" w:eastAsia="仿宋_GB2312" w:cs="宋体" w:hint="eastAsia"/>
          <w:color w:val="000000"/>
          <w:kern w:val="0"/>
          <w:sz w:val="32"/>
          <w:szCs w:val="32"/>
          <w:lang w:val="zh-CN"/>
        </w:rPr>
        <w:t>十</w:t>
      </w:r>
      <w:r>
        <w:rPr>
          <w:rFonts w:ascii="仿宋_GB2312" w:eastAsia="仿宋_GB2312" w:cs="宋体" w:hint="eastAsia"/>
          <w:color w:val="000000"/>
          <w:kern w:val="0"/>
          <w:sz w:val="32"/>
          <w:szCs w:val="32"/>
          <w:lang w:val="zh-CN"/>
        </w:rPr>
        <w:t>三</w:t>
      </w:r>
      <w:r w:rsidRPr="00D31843">
        <w:rPr>
          <w:rFonts w:ascii="仿宋_GB2312" w:eastAsia="仿宋_GB2312" w:cs="宋体" w:hint="eastAsia"/>
          <w:color w:val="000000"/>
          <w:kern w:val="0"/>
          <w:sz w:val="32"/>
          <w:szCs w:val="32"/>
          <w:lang w:val="zh-CN"/>
        </w:rPr>
        <w:t>、部门整体支出绩效目标申报表</w:t>
      </w:r>
    </w:p>
    <w:p w:rsidR="00582592" w:rsidRPr="00694997" w:rsidRDefault="00582592" w:rsidP="00F54A93">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sidRPr="00D31843">
        <w:rPr>
          <w:rFonts w:ascii="仿宋_GB2312" w:eastAsia="仿宋_GB2312" w:cs="宋体" w:hint="eastAsia"/>
          <w:color w:val="000000"/>
          <w:kern w:val="0"/>
          <w:sz w:val="32"/>
          <w:szCs w:val="32"/>
          <w:lang w:val="zh-CN"/>
        </w:rPr>
        <w:lastRenderedPageBreak/>
        <w:t>十</w:t>
      </w:r>
      <w:r>
        <w:rPr>
          <w:rFonts w:ascii="仿宋_GB2312" w:eastAsia="仿宋_GB2312" w:cs="宋体" w:hint="eastAsia"/>
          <w:color w:val="000000"/>
          <w:kern w:val="0"/>
          <w:sz w:val="32"/>
          <w:szCs w:val="32"/>
          <w:lang w:val="zh-CN"/>
        </w:rPr>
        <w:t>四</w:t>
      </w:r>
      <w:r w:rsidRPr="00D31843">
        <w:rPr>
          <w:rFonts w:ascii="仿宋_GB2312" w:eastAsia="仿宋_GB2312" w:cs="宋体" w:hint="eastAsia"/>
          <w:color w:val="000000"/>
          <w:kern w:val="0"/>
          <w:sz w:val="32"/>
          <w:szCs w:val="32"/>
          <w:lang w:val="zh-CN"/>
        </w:rPr>
        <w:t>、项目支出绩效目标申报表</w:t>
      </w: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582592" w:rsidRDefault="00582592" w:rsidP="006D210B">
      <w:pPr>
        <w:ind w:firstLineChars="200" w:firstLine="720"/>
        <w:jc w:val="center"/>
        <w:rPr>
          <w:rFonts w:ascii="方正小标宋简体" w:eastAsia="方正小标宋简体"/>
          <w:sz w:val="36"/>
          <w:szCs w:val="36"/>
        </w:rPr>
      </w:pPr>
    </w:p>
    <w:p w:rsidR="00454D08" w:rsidRDefault="00454D08" w:rsidP="00454D08">
      <w:pPr>
        <w:ind w:firstLineChars="200" w:firstLine="720"/>
        <w:jc w:val="center"/>
        <w:rPr>
          <w:rFonts w:ascii="方正小标宋简体" w:eastAsia="方正小标宋简体"/>
          <w:sz w:val="36"/>
          <w:szCs w:val="36"/>
        </w:rPr>
      </w:pPr>
      <w:r w:rsidRPr="00D31843">
        <w:rPr>
          <w:rFonts w:ascii="方正小标宋简体" w:eastAsia="方正小标宋简体" w:hint="eastAsia"/>
          <w:color w:val="000000"/>
          <w:sz w:val="36"/>
          <w:szCs w:val="36"/>
        </w:rPr>
        <w:lastRenderedPageBreak/>
        <w:t xml:space="preserve">第一部分  </w:t>
      </w:r>
      <w:r>
        <w:rPr>
          <w:rFonts w:ascii="方正小标宋简体" w:eastAsia="方正小标宋简体" w:hint="eastAsia"/>
          <w:color w:val="000000"/>
          <w:sz w:val="36"/>
          <w:szCs w:val="36"/>
        </w:rPr>
        <w:t>2021年部门</w:t>
      </w:r>
      <w:r w:rsidRPr="00D31843">
        <w:rPr>
          <w:rFonts w:ascii="方正小标宋简体" w:eastAsia="方正小标宋简体" w:hint="eastAsia"/>
          <w:color w:val="000000"/>
          <w:sz w:val="36"/>
          <w:szCs w:val="36"/>
        </w:rPr>
        <w:t>预算情况说明</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一、部门情况</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（一）部门机构设置、职责</w:t>
      </w:r>
    </w:p>
    <w:p w:rsidR="006D210B" w:rsidRDefault="006D210B" w:rsidP="006D210B">
      <w:pPr>
        <w:ind w:firstLineChars="200" w:firstLine="560"/>
        <w:rPr>
          <w:rFonts w:ascii="仿宋_GB2312" w:eastAsia="仿宋_GB2312"/>
          <w:sz w:val="28"/>
          <w:szCs w:val="28"/>
        </w:rPr>
      </w:pPr>
      <w:r w:rsidRPr="006D210B">
        <w:rPr>
          <w:rFonts w:ascii="仿宋_GB2312" w:eastAsia="仿宋_GB2312" w:hint="eastAsia"/>
          <w:sz w:val="28"/>
          <w:szCs w:val="28"/>
        </w:rPr>
        <w:t>根据中共中央、国务院批准的北京市人民政府机构改革方案和《中共北京市委北京市人民政府关于印发〈北京市机构改革实施方案〉的通知》(京发〔2018〕31号)、《中共北京市委办公厅北京市人民政府办公厅关于印发〈北京市信访办公室职能配置、内设机构和人员编制规定〉的通知》(京办字〔2018〕38号)，设立北京市信访办公室(简称市信访办)。市信访办共内设15个处室，另有2个全额拨款事业单位，分别为北京市信访信息中心和北京市信访矛盾分析研究中心。</w:t>
      </w:r>
    </w:p>
    <w:p w:rsidR="006D210B" w:rsidRPr="006D210B" w:rsidRDefault="006D210B" w:rsidP="006D210B">
      <w:pPr>
        <w:ind w:firstLineChars="200" w:firstLine="560"/>
        <w:rPr>
          <w:rFonts w:ascii="仿宋_GB2312" w:eastAsia="仿宋_GB2312"/>
          <w:sz w:val="28"/>
          <w:szCs w:val="28"/>
        </w:rPr>
      </w:pPr>
      <w:r w:rsidRPr="006D210B">
        <w:rPr>
          <w:rFonts w:ascii="仿宋_GB2312" w:eastAsia="仿宋_GB2312" w:hint="eastAsia"/>
          <w:sz w:val="28"/>
          <w:szCs w:val="28"/>
        </w:rPr>
        <w:t>市信访办贯彻落实党中央关于信访工作的方针政策、决策部署和市委有关工作要求，在履行职责过程中坚持和加强党对信访工作的集中统一领导。主要职责是：</w:t>
      </w:r>
    </w:p>
    <w:p w:rsidR="006D210B" w:rsidRPr="006D210B" w:rsidRDefault="007C7CC9" w:rsidP="006D210B">
      <w:pPr>
        <w:ind w:firstLineChars="200" w:firstLine="560"/>
        <w:rPr>
          <w:rFonts w:ascii="仿宋_GB2312" w:eastAsia="仿宋_GB2312"/>
          <w:sz w:val="28"/>
          <w:szCs w:val="28"/>
        </w:rPr>
      </w:pPr>
      <w:r>
        <w:rPr>
          <w:rFonts w:ascii="仿宋_GB2312" w:eastAsia="仿宋_GB2312" w:hint="eastAsia"/>
          <w:sz w:val="28"/>
          <w:szCs w:val="28"/>
        </w:rPr>
        <w:t>1.</w:t>
      </w:r>
      <w:r w:rsidR="006D210B" w:rsidRPr="006D210B">
        <w:rPr>
          <w:rFonts w:ascii="仿宋_GB2312" w:eastAsia="仿宋_GB2312" w:hint="eastAsia"/>
          <w:sz w:val="28"/>
          <w:szCs w:val="28"/>
        </w:rPr>
        <w:t>贯彻落实国家关于信访工作的法律法规、规章和政策，研究起草本市相关地方性法规草案、政府规章草案并组织实施。</w:t>
      </w:r>
    </w:p>
    <w:p w:rsidR="006D210B" w:rsidRPr="006D210B" w:rsidRDefault="007C7CC9" w:rsidP="006D210B">
      <w:pPr>
        <w:ind w:firstLineChars="200" w:firstLine="560"/>
        <w:rPr>
          <w:rFonts w:ascii="仿宋_GB2312" w:eastAsia="仿宋_GB2312"/>
          <w:sz w:val="28"/>
          <w:szCs w:val="28"/>
        </w:rPr>
      </w:pPr>
      <w:r>
        <w:rPr>
          <w:rFonts w:ascii="仿宋_GB2312" w:eastAsia="仿宋_GB2312" w:hint="eastAsia"/>
          <w:sz w:val="28"/>
          <w:szCs w:val="28"/>
        </w:rPr>
        <w:t>2.</w:t>
      </w:r>
      <w:r w:rsidR="006D210B" w:rsidRPr="006D210B">
        <w:rPr>
          <w:rFonts w:ascii="仿宋_GB2312" w:eastAsia="仿宋_GB2312" w:hint="eastAsia"/>
          <w:sz w:val="28"/>
          <w:szCs w:val="28"/>
        </w:rPr>
        <w:t>负责处理市内外群众、境外人士、法人及其他组织通过信访渠道提出涉及本市的信访诉求，办理群众给市委、市政府及领导同志的来信来电、网上信访，接待来访。</w:t>
      </w:r>
    </w:p>
    <w:p w:rsidR="006D210B" w:rsidRPr="006D210B" w:rsidRDefault="007C7CC9" w:rsidP="006D210B">
      <w:pPr>
        <w:ind w:firstLineChars="200" w:firstLine="560"/>
        <w:rPr>
          <w:rFonts w:ascii="仿宋_GB2312" w:eastAsia="仿宋_GB2312"/>
          <w:sz w:val="28"/>
          <w:szCs w:val="28"/>
        </w:rPr>
      </w:pPr>
      <w:r>
        <w:rPr>
          <w:rFonts w:ascii="仿宋_GB2312" w:eastAsia="仿宋_GB2312" w:hint="eastAsia"/>
          <w:sz w:val="28"/>
          <w:szCs w:val="28"/>
        </w:rPr>
        <w:t>3.</w:t>
      </w:r>
      <w:r w:rsidR="006D210B" w:rsidRPr="006D210B">
        <w:rPr>
          <w:rFonts w:ascii="仿宋_GB2312" w:eastAsia="仿宋_GB2312" w:hint="eastAsia"/>
          <w:sz w:val="28"/>
          <w:szCs w:val="28"/>
        </w:rPr>
        <w:t>负责向市委、市政府反映来信来电来访、网上信访中提出的重要建议、意见和问题，综合研判信访形势，组织开展信访理论研究，提出工作建议。</w:t>
      </w:r>
    </w:p>
    <w:p w:rsidR="006D210B" w:rsidRPr="006D210B" w:rsidRDefault="007C7CC9" w:rsidP="006D210B">
      <w:pPr>
        <w:ind w:firstLineChars="200" w:firstLine="560"/>
        <w:rPr>
          <w:rFonts w:ascii="仿宋_GB2312" w:eastAsia="仿宋_GB2312"/>
          <w:sz w:val="28"/>
          <w:szCs w:val="28"/>
        </w:rPr>
      </w:pPr>
      <w:r>
        <w:rPr>
          <w:rFonts w:ascii="仿宋_GB2312" w:eastAsia="仿宋_GB2312" w:hint="eastAsia"/>
          <w:sz w:val="28"/>
          <w:szCs w:val="28"/>
        </w:rPr>
        <w:t>4.</w:t>
      </w:r>
      <w:r w:rsidR="006D210B" w:rsidRPr="006D210B">
        <w:rPr>
          <w:rFonts w:ascii="仿宋_GB2312" w:eastAsia="仿宋_GB2312" w:hint="eastAsia"/>
          <w:sz w:val="28"/>
          <w:szCs w:val="28"/>
        </w:rPr>
        <w:t>负责中央及市委、市政府有关信访工作决策部署的督查督办工</w:t>
      </w:r>
      <w:r w:rsidR="006D210B" w:rsidRPr="006D210B">
        <w:rPr>
          <w:rFonts w:ascii="仿宋_GB2312" w:eastAsia="仿宋_GB2312" w:hint="eastAsia"/>
          <w:sz w:val="28"/>
          <w:szCs w:val="28"/>
        </w:rPr>
        <w:lastRenderedPageBreak/>
        <w:t>作，向各区及各相关单位交转有关信访事项，并督促检查办理情况。</w:t>
      </w:r>
    </w:p>
    <w:p w:rsidR="006D210B" w:rsidRPr="006D210B" w:rsidRDefault="007C7CC9" w:rsidP="006D210B">
      <w:pPr>
        <w:ind w:firstLineChars="200" w:firstLine="560"/>
        <w:rPr>
          <w:rFonts w:ascii="仿宋_GB2312" w:eastAsia="仿宋_GB2312"/>
          <w:sz w:val="28"/>
          <w:szCs w:val="28"/>
        </w:rPr>
      </w:pPr>
      <w:r>
        <w:rPr>
          <w:rFonts w:ascii="仿宋_GB2312" w:eastAsia="仿宋_GB2312" w:hint="eastAsia"/>
          <w:sz w:val="28"/>
          <w:szCs w:val="28"/>
        </w:rPr>
        <w:t>5.</w:t>
      </w:r>
      <w:r w:rsidR="006D210B" w:rsidRPr="006D210B">
        <w:rPr>
          <w:rFonts w:ascii="仿宋_GB2312" w:eastAsia="仿宋_GB2312" w:hint="eastAsia"/>
          <w:sz w:val="28"/>
          <w:szCs w:val="28"/>
        </w:rPr>
        <w:t>负责外地在京上访人员和非正常上访人员劝返接回工作中本市综合协调工作。</w:t>
      </w:r>
    </w:p>
    <w:p w:rsidR="006D210B" w:rsidRPr="006D210B" w:rsidRDefault="007C7CC9" w:rsidP="006D210B">
      <w:pPr>
        <w:ind w:firstLineChars="200" w:firstLine="560"/>
        <w:rPr>
          <w:rFonts w:ascii="仿宋_GB2312" w:eastAsia="仿宋_GB2312"/>
          <w:sz w:val="28"/>
          <w:szCs w:val="28"/>
        </w:rPr>
      </w:pPr>
      <w:r>
        <w:rPr>
          <w:rFonts w:ascii="仿宋_GB2312" w:eastAsia="仿宋_GB2312" w:hint="eastAsia"/>
          <w:sz w:val="28"/>
          <w:szCs w:val="28"/>
        </w:rPr>
        <w:t>6.</w:t>
      </w:r>
      <w:r w:rsidR="006D210B" w:rsidRPr="006D210B">
        <w:rPr>
          <w:rFonts w:ascii="仿宋_GB2312" w:eastAsia="仿宋_GB2312" w:hint="eastAsia"/>
          <w:sz w:val="28"/>
          <w:szCs w:val="28"/>
        </w:rPr>
        <w:t>组织协调开展人民内部矛盾纠纷排查调处工作，负责将重点矛盾纠纷的调处情况及时向市委、市政府报告。</w:t>
      </w:r>
    </w:p>
    <w:p w:rsidR="006D210B" w:rsidRPr="006D210B" w:rsidRDefault="007C7CC9" w:rsidP="006D210B">
      <w:pPr>
        <w:ind w:firstLineChars="200" w:firstLine="560"/>
        <w:rPr>
          <w:rFonts w:ascii="仿宋_GB2312" w:eastAsia="仿宋_GB2312"/>
          <w:sz w:val="28"/>
          <w:szCs w:val="28"/>
        </w:rPr>
      </w:pPr>
      <w:r>
        <w:rPr>
          <w:rFonts w:ascii="仿宋_GB2312" w:eastAsia="仿宋_GB2312" w:hint="eastAsia"/>
          <w:sz w:val="28"/>
          <w:szCs w:val="28"/>
        </w:rPr>
        <w:t>7.</w:t>
      </w:r>
      <w:r w:rsidR="006D210B" w:rsidRPr="006D210B">
        <w:rPr>
          <w:rFonts w:ascii="仿宋_GB2312" w:eastAsia="仿宋_GB2312" w:hint="eastAsia"/>
          <w:sz w:val="28"/>
          <w:szCs w:val="28"/>
        </w:rPr>
        <w:t>负责协调处理本市跨地区、跨部门、跨行业突出信访问题，督促检查各项措施的落实，参与协调处理与信访有关的突发事件。</w:t>
      </w:r>
    </w:p>
    <w:p w:rsidR="006D210B" w:rsidRPr="006D210B" w:rsidRDefault="007C7CC9" w:rsidP="006D210B">
      <w:pPr>
        <w:ind w:firstLineChars="200" w:firstLine="560"/>
        <w:rPr>
          <w:rFonts w:ascii="仿宋_GB2312" w:eastAsia="仿宋_GB2312"/>
          <w:sz w:val="28"/>
          <w:szCs w:val="28"/>
        </w:rPr>
      </w:pPr>
      <w:r>
        <w:rPr>
          <w:rFonts w:ascii="仿宋_GB2312" w:eastAsia="仿宋_GB2312" w:hint="eastAsia"/>
          <w:sz w:val="28"/>
          <w:szCs w:val="28"/>
        </w:rPr>
        <w:t>8.</w:t>
      </w:r>
      <w:r w:rsidR="006D210B" w:rsidRPr="006D210B">
        <w:rPr>
          <w:rFonts w:ascii="仿宋_GB2312" w:eastAsia="仿宋_GB2312" w:hint="eastAsia"/>
          <w:sz w:val="28"/>
          <w:szCs w:val="28"/>
        </w:rPr>
        <w:t>承担北京市人民政府信访事项复查复核委员会的具体工作，负责市政府受理的信访事项复查、复核工作。</w:t>
      </w:r>
    </w:p>
    <w:p w:rsidR="006D210B" w:rsidRPr="006D210B" w:rsidRDefault="007C7CC9" w:rsidP="006D210B">
      <w:pPr>
        <w:ind w:firstLineChars="200" w:firstLine="560"/>
        <w:rPr>
          <w:rFonts w:ascii="仿宋_GB2312" w:eastAsia="仿宋_GB2312"/>
          <w:sz w:val="28"/>
          <w:szCs w:val="28"/>
        </w:rPr>
      </w:pPr>
      <w:r>
        <w:rPr>
          <w:rFonts w:ascii="仿宋_GB2312" w:eastAsia="仿宋_GB2312" w:hint="eastAsia"/>
          <w:sz w:val="28"/>
          <w:szCs w:val="28"/>
        </w:rPr>
        <w:t>9.</w:t>
      </w:r>
      <w:r w:rsidR="006D210B" w:rsidRPr="006D210B">
        <w:rPr>
          <w:rFonts w:ascii="仿宋_GB2312" w:eastAsia="仿宋_GB2312" w:hint="eastAsia"/>
          <w:sz w:val="28"/>
          <w:szCs w:val="28"/>
        </w:rPr>
        <w:t>负责指导全市信访工作。承担对全市信访信息的汇集分析职责，组织指导协调、推动全市信访系统信息化建设。负责信访工作的宣传和信息发布。</w:t>
      </w:r>
    </w:p>
    <w:p w:rsidR="006D210B" w:rsidRPr="006D210B" w:rsidRDefault="007C7CC9" w:rsidP="006D210B">
      <w:pPr>
        <w:ind w:firstLineChars="200" w:firstLine="560"/>
        <w:rPr>
          <w:rFonts w:ascii="仿宋_GB2312" w:eastAsia="仿宋_GB2312"/>
          <w:sz w:val="28"/>
          <w:szCs w:val="28"/>
        </w:rPr>
      </w:pPr>
      <w:r>
        <w:rPr>
          <w:rFonts w:ascii="仿宋_GB2312" w:eastAsia="仿宋_GB2312" w:hint="eastAsia"/>
          <w:sz w:val="28"/>
          <w:szCs w:val="28"/>
        </w:rPr>
        <w:t>10.</w:t>
      </w:r>
      <w:r w:rsidR="006D210B" w:rsidRPr="006D210B">
        <w:rPr>
          <w:rFonts w:ascii="仿宋_GB2312" w:eastAsia="仿宋_GB2312" w:hint="eastAsia"/>
          <w:sz w:val="28"/>
          <w:szCs w:val="28"/>
        </w:rPr>
        <w:t>负责征集、处理群众对本市政治、经济、文化、社会和生态文明建设等各项事业发展的重要建议。</w:t>
      </w:r>
    </w:p>
    <w:p w:rsidR="008C1FF5" w:rsidRPr="000C522B" w:rsidRDefault="007C7CC9" w:rsidP="006D210B">
      <w:pPr>
        <w:ind w:firstLineChars="200" w:firstLine="560"/>
        <w:rPr>
          <w:rFonts w:ascii="仿宋_GB2312" w:eastAsia="仿宋_GB2312"/>
          <w:sz w:val="28"/>
          <w:szCs w:val="28"/>
        </w:rPr>
      </w:pPr>
      <w:r>
        <w:rPr>
          <w:rFonts w:ascii="仿宋_GB2312" w:eastAsia="仿宋_GB2312" w:hint="eastAsia"/>
          <w:sz w:val="28"/>
          <w:szCs w:val="28"/>
        </w:rPr>
        <w:t>11.</w:t>
      </w:r>
      <w:r w:rsidR="006D210B" w:rsidRPr="006D210B">
        <w:rPr>
          <w:rFonts w:ascii="仿宋_GB2312" w:eastAsia="仿宋_GB2312" w:hint="eastAsia"/>
          <w:sz w:val="28"/>
          <w:szCs w:val="28"/>
        </w:rPr>
        <w:t>完成市委、市政府交办的其他任务。</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（二）人员构成情况</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北京市信访办公室部门行政编制12</w:t>
      </w:r>
      <w:r w:rsidR="00117A61">
        <w:rPr>
          <w:rFonts w:ascii="仿宋_GB2312" w:eastAsia="仿宋_GB2312" w:hint="eastAsia"/>
          <w:sz w:val="28"/>
          <w:szCs w:val="28"/>
        </w:rPr>
        <w:t>2</w:t>
      </w:r>
      <w:r w:rsidRPr="000C522B">
        <w:rPr>
          <w:rFonts w:ascii="仿宋_GB2312" w:eastAsia="仿宋_GB2312" w:hint="eastAsia"/>
          <w:sz w:val="28"/>
          <w:szCs w:val="28"/>
        </w:rPr>
        <w:t>人，实际</w:t>
      </w:r>
      <w:r w:rsidR="00117A61">
        <w:rPr>
          <w:rFonts w:ascii="仿宋_GB2312" w:eastAsia="仿宋_GB2312" w:hint="eastAsia"/>
          <w:sz w:val="28"/>
          <w:szCs w:val="28"/>
        </w:rPr>
        <w:t>119</w:t>
      </w:r>
      <w:r w:rsidRPr="000C522B">
        <w:rPr>
          <w:rFonts w:ascii="仿宋_GB2312" w:eastAsia="仿宋_GB2312" w:hint="eastAsia"/>
          <w:sz w:val="28"/>
          <w:szCs w:val="28"/>
        </w:rPr>
        <w:t>人；事业编制38人，实际</w:t>
      </w:r>
      <w:r w:rsidR="00117A61">
        <w:rPr>
          <w:rFonts w:ascii="仿宋_GB2312" w:eastAsia="仿宋_GB2312" w:hint="eastAsia"/>
          <w:sz w:val="28"/>
          <w:szCs w:val="28"/>
        </w:rPr>
        <w:t>35</w:t>
      </w:r>
      <w:r w:rsidRPr="000C522B">
        <w:rPr>
          <w:rFonts w:ascii="仿宋_GB2312" w:eastAsia="仿宋_GB2312" w:hint="eastAsia"/>
          <w:sz w:val="28"/>
          <w:szCs w:val="28"/>
        </w:rPr>
        <w:t>人；</w:t>
      </w:r>
      <w:r w:rsidR="0018436E" w:rsidRPr="0018436E">
        <w:rPr>
          <w:rFonts w:ascii="仿宋_GB2312" w:eastAsia="仿宋_GB2312" w:hint="eastAsia"/>
          <w:sz w:val="28"/>
          <w:szCs w:val="28"/>
        </w:rPr>
        <w:t>工勤编制1人，实际1人；聘用人员0人。</w:t>
      </w:r>
    </w:p>
    <w:p w:rsidR="009117F2"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离退休人员53人，其中：离休1人，退休52人。</w:t>
      </w:r>
    </w:p>
    <w:p w:rsidR="008C1FF5" w:rsidRPr="00606C08" w:rsidRDefault="00E353F7" w:rsidP="006D210B">
      <w:pPr>
        <w:ind w:firstLineChars="200" w:firstLine="560"/>
        <w:rPr>
          <w:rFonts w:ascii="仿宋_GB2312" w:eastAsia="仿宋_GB2312"/>
          <w:sz w:val="28"/>
          <w:szCs w:val="28"/>
        </w:rPr>
      </w:pPr>
      <w:r w:rsidRPr="00606C08">
        <w:rPr>
          <w:rFonts w:ascii="仿宋_GB2312" w:eastAsia="仿宋_GB2312" w:hint="eastAsia"/>
          <w:sz w:val="28"/>
          <w:szCs w:val="28"/>
        </w:rPr>
        <w:t>（三）本预算年度的主要工作任务</w:t>
      </w:r>
    </w:p>
    <w:p w:rsidR="00683BE1" w:rsidRPr="00683BE1" w:rsidRDefault="00683BE1" w:rsidP="00683BE1">
      <w:pPr>
        <w:ind w:firstLineChars="200" w:firstLine="560"/>
        <w:rPr>
          <w:rFonts w:ascii="仿宋_GB2312" w:eastAsia="仿宋_GB2312"/>
          <w:sz w:val="28"/>
          <w:szCs w:val="28"/>
        </w:rPr>
      </w:pPr>
      <w:r w:rsidRPr="00683BE1">
        <w:rPr>
          <w:rFonts w:ascii="仿宋_GB2312" w:eastAsia="仿宋_GB2312" w:hint="eastAsia"/>
          <w:sz w:val="28"/>
          <w:szCs w:val="28"/>
        </w:rPr>
        <w:t>1.组织推动全市各级党政主要领导干部带头接访下访包案，加大化解信访突出问题的力度。</w:t>
      </w:r>
    </w:p>
    <w:p w:rsidR="00683BE1" w:rsidRPr="00683BE1" w:rsidRDefault="00683BE1" w:rsidP="00683BE1">
      <w:pPr>
        <w:ind w:firstLineChars="200" w:firstLine="560"/>
        <w:rPr>
          <w:rFonts w:ascii="仿宋_GB2312" w:eastAsia="仿宋_GB2312"/>
          <w:sz w:val="28"/>
          <w:szCs w:val="28"/>
        </w:rPr>
      </w:pPr>
      <w:r w:rsidRPr="00683BE1">
        <w:rPr>
          <w:rFonts w:ascii="仿宋_GB2312" w:eastAsia="仿宋_GB2312" w:hint="eastAsia"/>
          <w:sz w:val="28"/>
          <w:szCs w:val="28"/>
        </w:rPr>
        <w:lastRenderedPageBreak/>
        <w:t>2.加大重复信访、积案的治理力度，认真做好信访工作考核，与“接诉即办”深度融合，推动信访工作再上新台阶。</w:t>
      </w:r>
    </w:p>
    <w:p w:rsidR="00683BE1" w:rsidRPr="00683BE1" w:rsidRDefault="00683BE1" w:rsidP="00683BE1">
      <w:pPr>
        <w:ind w:firstLineChars="200" w:firstLine="560"/>
        <w:rPr>
          <w:rFonts w:ascii="仿宋_GB2312" w:eastAsia="仿宋_GB2312"/>
          <w:sz w:val="28"/>
          <w:szCs w:val="28"/>
        </w:rPr>
      </w:pPr>
      <w:r w:rsidRPr="00683BE1">
        <w:rPr>
          <w:rFonts w:ascii="仿宋_GB2312" w:eastAsia="仿宋_GB2312" w:hint="eastAsia"/>
          <w:sz w:val="28"/>
          <w:szCs w:val="28"/>
        </w:rPr>
        <w:t>3.加强来访、办信、网信、人民建议等基础业务提质增效，强化创新信息化、智能化水平，更好的维护人民群众合法权益。</w:t>
      </w:r>
    </w:p>
    <w:p w:rsidR="00683BE1" w:rsidRPr="00683BE1" w:rsidRDefault="00683BE1" w:rsidP="00683BE1">
      <w:pPr>
        <w:ind w:firstLineChars="200" w:firstLine="560"/>
        <w:rPr>
          <w:rFonts w:ascii="仿宋_GB2312" w:eastAsia="仿宋_GB2312"/>
          <w:sz w:val="28"/>
          <w:szCs w:val="28"/>
        </w:rPr>
      </w:pPr>
      <w:r w:rsidRPr="00683BE1">
        <w:rPr>
          <w:rFonts w:ascii="仿宋_GB2312" w:eastAsia="仿宋_GB2312" w:hint="eastAsia"/>
          <w:sz w:val="28"/>
          <w:szCs w:val="28"/>
        </w:rPr>
        <w:t>4.充分发挥信访联席会议机制作用，加强源头风险防范处置，合力做好信访秩序维护保障工作，履行好“四个服务”职能。</w:t>
      </w:r>
    </w:p>
    <w:p w:rsidR="00683BE1" w:rsidRDefault="00683BE1" w:rsidP="00683BE1">
      <w:pPr>
        <w:ind w:firstLineChars="200" w:firstLine="560"/>
        <w:rPr>
          <w:rFonts w:ascii="仿宋_GB2312" w:eastAsia="仿宋_GB2312"/>
          <w:sz w:val="28"/>
          <w:szCs w:val="28"/>
        </w:rPr>
      </w:pPr>
      <w:r w:rsidRPr="00683BE1">
        <w:rPr>
          <w:rFonts w:ascii="仿宋_GB2312" w:eastAsia="仿宋_GB2312" w:hint="eastAsia"/>
          <w:sz w:val="28"/>
          <w:szCs w:val="28"/>
        </w:rPr>
        <w:t>5.强化信访理论成果</w:t>
      </w:r>
      <w:r w:rsidR="00883EA5">
        <w:rPr>
          <w:rFonts w:ascii="仿宋_GB2312" w:eastAsia="仿宋_GB2312" w:hint="eastAsia"/>
          <w:sz w:val="28"/>
          <w:szCs w:val="28"/>
        </w:rPr>
        <w:t>的</w:t>
      </w:r>
      <w:r w:rsidRPr="00683BE1">
        <w:rPr>
          <w:rFonts w:ascii="仿宋_GB2312" w:eastAsia="仿宋_GB2312" w:hint="eastAsia"/>
          <w:sz w:val="28"/>
          <w:szCs w:val="28"/>
        </w:rPr>
        <w:t>研究应用、分析研判、预警预防，为领导决策提供参考。</w:t>
      </w:r>
    </w:p>
    <w:p w:rsidR="008C1FF5" w:rsidRPr="000C522B" w:rsidRDefault="00E353F7" w:rsidP="00683BE1">
      <w:pPr>
        <w:ind w:firstLineChars="200" w:firstLine="560"/>
        <w:rPr>
          <w:rFonts w:ascii="仿宋_GB2312" w:eastAsia="仿宋_GB2312"/>
          <w:sz w:val="28"/>
          <w:szCs w:val="28"/>
        </w:rPr>
      </w:pPr>
      <w:r w:rsidRPr="000C522B">
        <w:rPr>
          <w:rFonts w:ascii="仿宋_GB2312" w:eastAsia="仿宋_GB2312" w:hint="eastAsia"/>
          <w:sz w:val="28"/>
          <w:szCs w:val="28"/>
        </w:rPr>
        <w:t>二、收入预算说明</w:t>
      </w:r>
    </w:p>
    <w:p w:rsidR="002B3E9F"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2021年收入预算</w:t>
      </w:r>
      <w:r w:rsidR="000528C8" w:rsidRPr="000528C8">
        <w:rPr>
          <w:rFonts w:ascii="仿宋_GB2312" w:eastAsia="仿宋_GB2312" w:hint="eastAsia"/>
          <w:sz w:val="28"/>
          <w:szCs w:val="28"/>
        </w:rPr>
        <w:t>9577.5</w:t>
      </w:r>
      <w:r w:rsidRPr="000C522B">
        <w:rPr>
          <w:rFonts w:ascii="仿宋_GB2312" w:eastAsia="仿宋_GB2312" w:hint="eastAsia"/>
          <w:sz w:val="28"/>
          <w:szCs w:val="28"/>
        </w:rPr>
        <w:t>万元，比2020年8518.38万元增加</w:t>
      </w:r>
      <w:r w:rsidR="000528C8" w:rsidRPr="000528C8">
        <w:rPr>
          <w:rFonts w:ascii="仿宋_GB2312" w:eastAsia="仿宋_GB2312" w:hint="eastAsia"/>
          <w:sz w:val="28"/>
          <w:szCs w:val="28"/>
        </w:rPr>
        <w:t>1059.12</w:t>
      </w:r>
      <w:r w:rsidRPr="000C522B">
        <w:rPr>
          <w:rFonts w:ascii="仿宋_GB2312" w:eastAsia="仿宋_GB2312" w:hint="eastAsia"/>
          <w:sz w:val="28"/>
          <w:szCs w:val="28"/>
        </w:rPr>
        <w:t>万元，增长</w:t>
      </w:r>
      <w:r w:rsidR="000528C8" w:rsidRPr="000528C8">
        <w:rPr>
          <w:rFonts w:ascii="仿宋_GB2312" w:eastAsia="仿宋_GB2312" w:hint="eastAsia"/>
          <w:sz w:val="28"/>
          <w:szCs w:val="28"/>
        </w:rPr>
        <w:t>12.43%</w:t>
      </w:r>
      <w:r w:rsidRPr="000C522B">
        <w:rPr>
          <w:rFonts w:ascii="仿宋_GB2312" w:eastAsia="仿宋_GB2312" w:hint="eastAsia"/>
          <w:sz w:val="28"/>
          <w:szCs w:val="28"/>
        </w:rPr>
        <w:t>。其中：</w:t>
      </w:r>
      <w:r w:rsidR="000343FA" w:rsidRPr="000343FA">
        <w:rPr>
          <w:rFonts w:ascii="仿宋_GB2312" w:eastAsia="仿宋_GB2312" w:hint="eastAsia"/>
          <w:sz w:val="28"/>
          <w:szCs w:val="28"/>
        </w:rPr>
        <w:t>财政拨款9574.81万元,比2020年8518.38万元增加1056.44万元</w:t>
      </w:r>
      <w:r w:rsidR="00244CCB">
        <w:rPr>
          <w:rFonts w:ascii="仿宋_GB2312" w:eastAsia="仿宋_GB2312" w:hint="eastAsia"/>
          <w:sz w:val="28"/>
          <w:szCs w:val="28"/>
        </w:rPr>
        <w:t>，因</w:t>
      </w:r>
      <w:r w:rsidR="00D65D1E">
        <w:rPr>
          <w:rFonts w:ascii="仿宋_GB2312" w:eastAsia="仿宋_GB2312" w:hint="eastAsia"/>
          <w:sz w:val="28"/>
          <w:szCs w:val="28"/>
        </w:rPr>
        <w:t>人员正常晋级晋档</w:t>
      </w:r>
      <w:r w:rsidR="00A864FE">
        <w:rPr>
          <w:rFonts w:ascii="仿宋_GB2312" w:eastAsia="仿宋_GB2312" w:hint="eastAsia"/>
          <w:sz w:val="28"/>
          <w:szCs w:val="28"/>
        </w:rPr>
        <w:t>和</w:t>
      </w:r>
      <w:r w:rsidR="000F5CC7">
        <w:rPr>
          <w:rFonts w:ascii="仿宋_GB2312" w:eastAsia="仿宋_GB2312"/>
          <w:sz w:val="28"/>
          <w:szCs w:val="28"/>
        </w:rPr>
        <w:t>新增临时性中央项目</w:t>
      </w:r>
      <w:r w:rsidRPr="000C522B">
        <w:rPr>
          <w:rFonts w:ascii="仿宋_GB2312" w:eastAsia="仿宋_GB2312" w:hint="eastAsia"/>
          <w:sz w:val="28"/>
          <w:szCs w:val="28"/>
        </w:rPr>
        <w:t>；</w:t>
      </w:r>
      <w:r w:rsidR="00B245C9" w:rsidRPr="00B245C9">
        <w:rPr>
          <w:rFonts w:ascii="仿宋_GB2312" w:eastAsia="仿宋_GB2312" w:hint="eastAsia"/>
          <w:sz w:val="28"/>
          <w:szCs w:val="28"/>
        </w:rPr>
        <w:t>其他资金2.68万元,比2020年0万元增加2.68万元</w:t>
      </w:r>
      <w:r w:rsidR="000156B0">
        <w:rPr>
          <w:rFonts w:ascii="仿宋_GB2312" w:eastAsia="仿宋_GB2312" w:hint="eastAsia"/>
          <w:sz w:val="28"/>
          <w:szCs w:val="28"/>
        </w:rPr>
        <w:t>，</w:t>
      </w:r>
      <w:r w:rsidR="00037305" w:rsidRPr="000C522B">
        <w:rPr>
          <w:rFonts w:ascii="仿宋_GB2312" w:eastAsia="仿宋_GB2312" w:hint="eastAsia"/>
          <w:sz w:val="28"/>
          <w:szCs w:val="28"/>
        </w:rPr>
        <w:t>与2020</w:t>
      </w:r>
      <w:r w:rsidR="00037305">
        <w:rPr>
          <w:rFonts w:ascii="仿宋_GB2312" w:eastAsia="仿宋_GB2312" w:hint="eastAsia"/>
          <w:sz w:val="28"/>
          <w:szCs w:val="28"/>
        </w:rPr>
        <w:t>年基本持平</w:t>
      </w:r>
      <w:r w:rsidRPr="000C522B">
        <w:rPr>
          <w:rFonts w:ascii="仿宋_GB2312" w:eastAsia="仿宋_GB2312" w:hint="eastAsia"/>
          <w:sz w:val="28"/>
          <w:szCs w:val="28"/>
        </w:rPr>
        <w:t>。</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三、支出预算说明</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（一）</w:t>
      </w:r>
      <w:r w:rsidR="00CA2798" w:rsidRPr="00CA2798">
        <w:rPr>
          <w:rFonts w:ascii="仿宋_GB2312" w:eastAsia="仿宋_GB2312" w:hint="eastAsia"/>
          <w:sz w:val="28"/>
          <w:szCs w:val="28"/>
        </w:rPr>
        <w:t>基本支出预算6408.68万元，占总支出预算66.91%，比2020年5572.8万元增加835.88万元，增长15%</w:t>
      </w:r>
      <w:r w:rsidR="004C549A">
        <w:rPr>
          <w:rFonts w:ascii="仿宋_GB2312" w:eastAsia="仿宋_GB2312" w:hint="eastAsia"/>
          <w:sz w:val="28"/>
          <w:szCs w:val="28"/>
        </w:rPr>
        <w:t>。</w:t>
      </w:r>
      <w:r w:rsidR="00E43C5B" w:rsidRPr="00E43C5B">
        <w:rPr>
          <w:rFonts w:ascii="仿宋_GB2312" w:eastAsia="仿宋_GB2312" w:hint="eastAsia"/>
          <w:sz w:val="28"/>
          <w:szCs w:val="28"/>
        </w:rPr>
        <w:t>变动原因：因人员正常晋级晋档及落实国家有关工资政策。</w:t>
      </w:r>
    </w:p>
    <w:p w:rsidR="007C3EDA" w:rsidRPr="00086797" w:rsidRDefault="00E13F15" w:rsidP="007C3EDA">
      <w:pPr>
        <w:ind w:firstLineChars="200" w:firstLine="560"/>
        <w:rPr>
          <w:rFonts w:ascii="仿宋_GB2312" w:eastAsia="仿宋_GB2312"/>
          <w:sz w:val="28"/>
          <w:szCs w:val="28"/>
        </w:rPr>
      </w:pPr>
      <w:r w:rsidRPr="00EA6FA4">
        <w:rPr>
          <w:rFonts w:ascii="仿宋_GB2312" w:eastAsia="仿宋_GB2312" w:hint="eastAsia"/>
          <w:sz w:val="28"/>
          <w:szCs w:val="28"/>
        </w:rPr>
        <w:t>（二）</w:t>
      </w:r>
      <w:r w:rsidR="007C3EDA" w:rsidRPr="00EA6FA4">
        <w:rPr>
          <w:rFonts w:ascii="仿宋_GB2312" w:eastAsia="仿宋_GB2312" w:hint="eastAsia"/>
          <w:sz w:val="28"/>
          <w:szCs w:val="28"/>
        </w:rPr>
        <w:t>项目支出预算3168.81万元，</w:t>
      </w:r>
      <w:r w:rsidR="00B87D75">
        <w:rPr>
          <w:rFonts w:ascii="仿宋_GB2312" w:eastAsia="仿宋_GB2312" w:hint="eastAsia"/>
          <w:sz w:val="28"/>
          <w:szCs w:val="28"/>
        </w:rPr>
        <w:t>比2020年2945.57万元</w:t>
      </w:r>
      <w:r w:rsidR="00B87D75">
        <w:rPr>
          <w:rFonts w:ascii="仿宋_GB2312" w:eastAsia="仿宋_GB2312"/>
          <w:sz w:val="28"/>
          <w:szCs w:val="28"/>
        </w:rPr>
        <w:t>增加</w:t>
      </w:r>
      <w:r w:rsidR="00B87D75">
        <w:rPr>
          <w:rFonts w:ascii="仿宋_GB2312" w:eastAsia="仿宋_GB2312" w:hint="eastAsia"/>
          <w:sz w:val="28"/>
          <w:szCs w:val="28"/>
        </w:rPr>
        <w:t>223.24万元</w:t>
      </w:r>
      <w:r w:rsidR="00B87D75">
        <w:rPr>
          <w:rFonts w:ascii="仿宋_GB2312" w:eastAsia="仿宋_GB2312"/>
          <w:sz w:val="28"/>
          <w:szCs w:val="28"/>
        </w:rPr>
        <w:t>，增长</w:t>
      </w:r>
      <w:r w:rsidR="00B87D75">
        <w:rPr>
          <w:rFonts w:ascii="仿宋_GB2312" w:eastAsia="仿宋_GB2312" w:hint="eastAsia"/>
          <w:sz w:val="28"/>
          <w:szCs w:val="28"/>
        </w:rPr>
        <w:t>7.58</w:t>
      </w:r>
      <w:r w:rsidR="00B87D75">
        <w:rPr>
          <w:rFonts w:ascii="仿宋_GB2312" w:eastAsia="仿宋_GB2312"/>
          <w:sz w:val="28"/>
          <w:szCs w:val="28"/>
        </w:rPr>
        <w:t>%。变动</w:t>
      </w:r>
      <w:r w:rsidR="00B87D75">
        <w:rPr>
          <w:rFonts w:ascii="仿宋_GB2312" w:eastAsia="仿宋_GB2312" w:hint="eastAsia"/>
          <w:sz w:val="28"/>
          <w:szCs w:val="28"/>
        </w:rPr>
        <w:t>原因</w:t>
      </w:r>
      <w:r w:rsidR="00B87D75">
        <w:rPr>
          <w:rFonts w:ascii="仿宋_GB2312" w:eastAsia="仿宋_GB2312"/>
          <w:sz w:val="28"/>
          <w:szCs w:val="28"/>
        </w:rPr>
        <w:t>：新增临时性中央项目。</w:t>
      </w:r>
    </w:p>
    <w:p w:rsidR="008C1FF5" w:rsidRPr="000C522B" w:rsidRDefault="007C3EDA" w:rsidP="007C3EDA">
      <w:pPr>
        <w:ind w:firstLineChars="200" w:firstLine="560"/>
        <w:rPr>
          <w:rFonts w:ascii="仿宋_GB2312" w:eastAsia="仿宋_GB2312"/>
          <w:sz w:val="28"/>
          <w:szCs w:val="28"/>
        </w:rPr>
      </w:pPr>
      <w:r w:rsidRPr="00086797">
        <w:rPr>
          <w:rFonts w:ascii="仿宋_GB2312" w:eastAsia="仿宋_GB2312" w:hint="eastAsia"/>
          <w:sz w:val="28"/>
          <w:szCs w:val="28"/>
        </w:rPr>
        <w:t>部门预算项目主要为“接访场所保障费”、“信访宣传经费”、“系统运维费”等。</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lastRenderedPageBreak/>
        <w:t>（三）上缴上级支出0万元</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（四）事业单位经营支出0万元</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（五）对附属单位补助支出0万元</w:t>
      </w:r>
    </w:p>
    <w:p w:rsidR="00240D12"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四、部门"三公"经费财政拨款预算说明</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（一）"三公经费"的单位范围</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北京市信访办公室部门因公出国（境）费用、公务接待费、公务用车购置和运行维护费开支单位包括</w:t>
      </w:r>
      <w:r w:rsidR="00F96227" w:rsidRPr="00F96227">
        <w:rPr>
          <w:rFonts w:ascii="仿宋_GB2312" w:eastAsia="仿宋_GB2312" w:hint="eastAsia"/>
          <w:sz w:val="28"/>
          <w:szCs w:val="28"/>
        </w:rPr>
        <w:t>北京市信访办公室本级行政和2个事业单位(非独立核算预算单位)。</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（二）"三公经费"财政拨款情况说明</w:t>
      </w:r>
      <w:r w:rsidRPr="000C522B">
        <w:rPr>
          <w:rFonts w:ascii="仿宋_GB2312" w:eastAsia="仿宋_GB2312" w:hint="eastAsia"/>
          <w:sz w:val="28"/>
          <w:szCs w:val="28"/>
        </w:rPr>
        <w:tab/>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2021年"三公经费"财政拨款预算20.78万元，比2020年"三公经费"财政拨款预算减少26.89万元。其中：</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1、因公出国（境）费用。2021年预算数17.5万元，比2020年预算数39万元减少21.5万元，主要原因：</w:t>
      </w:r>
      <w:r w:rsidR="00F223AC" w:rsidRPr="00764DDC">
        <w:rPr>
          <w:rFonts w:ascii="仿宋_GB2312" w:eastAsia="仿宋_GB2312" w:hint="eastAsia"/>
          <w:sz w:val="28"/>
          <w:szCs w:val="28"/>
        </w:rPr>
        <w:t>落实过紧日子要求，严格控制一般性支出</w:t>
      </w:r>
      <w:r w:rsidRPr="000C522B">
        <w:rPr>
          <w:rFonts w:ascii="仿宋_GB2312" w:eastAsia="仿宋_GB2312" w:hint="eastAsia"/>
          <w:sz w:val="28"/>
          <w:szCs w:val="28"/>
        </w:rPr>
        <w:t>；2021年因公出国（境）费用主要用于</w:t>
      </w:r>
      <w:r w:rsidR="00F223AC" w:rsidRPr="00F223AC">
        <w:rPr>
          <w:rFonts w:ascii="仿宋_GB2312" w:eastAsia="仿宋_GB2312" w:hint="eastAsia"/>
          <w:sz w:val="28"/>
          <w:szCs w:val="28"/>
        </w:rPr>
        <w:t>课题调研与理论研究、国际交流合作</w:t>
      </w:r>
      <w:r w:rsidRPr="000C522B">
        <w:rPr>
          <w:rFonts w:ascii="仿宋_GB2312" w:eastAsia="仿宋_GB2312" w:hint="eastAsia"/>
          <w:sz w:val="28"/>
          <w:szCs w:val="28"/>
        </w:rPr>
        <w:t>等方面。</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2、公务接待费。2021年预算数3.28万元，比2020年预算数8.68万元减少5.39万元，</w:t>
      </w:r>
      <w:bookmarkStart w:id="0" w:name="_GoBack"/>
      <w:bookmarkEnd w:id="0"/>
      <w:r w:rsidR="00AB16C7" w:rsidRPr="000C522B">
        <w:rPr>
          <w:rFonts w:ascii="仿宋_GB2312" w:eastAsia="仿宋_GB2312" w:hint="eastAsia"/>
          <w:sz w:val="28"/>
          <w:szCs w:val="28"/>
        </w:rPr>
        <w:t>主要原因：</w:t>
      </w:r>
      <w:r w:rsidR="00AB16C7" w:rsidRPr="00764DDC">
        <w:rPr>
          <w:rFonts w:ascii="仿宋_GB2312" w:eastAsia="仿宋_GB2312" w:hint="eastAsia"/>
          <w:sz w:val="28"/>
          <w:szCs w:val="28"/>
        </w:rPr>
        <w:t>落实过紧日子要求，严格控制一般性支出</w:t>
      </w:r>
      <w:r w:rsidR="00AB16C7" w:rsidRPr="000C522B">
        <w:rPr>
          <w:rFonts w:ascii="仿宋_GB2312" w:eastAsia="仿宋_GB2312" w:hint="eastAsia"/>
          <w:sz w:val="28"/>
          <w:szCs w:val="28"/>
        </w:rPr>
        <w:t>；</w:t>
      </w:r>
      <w:r w:rsidRPr="000C522B">
        <w:rPr>
          <w:rFonts w:ascii="仿宋_GB2312" w:eastAsia="仿宋_GB2312" w:hint="eastAsia"/>
          <w:sz w:val="28"/>
          <w:szCs w:val="28"/>
        </w:rPr>
        <w:t>2021年公务接待费主要用于</w:t>
      </w:r>
      <w:r w:rsidR="0064609E" w:rsidRPr="0064609E">
        <w:rPr>
          <w:rFonts w:ascii="仿宋_GB2312" w:eastAsia="仿宋_GB2312" w:hint="eastAsia"/>
          <w:sz w:val="28"/>
          <w:szCs w:val="28"/>
        </w:rPr>
        <w:t>各单位接待支出等方面</w:t>
      </w:r>
      <w:r w:rsidRPr="000C522B">
        <w:rPr>
          <w:rFonts w:ascii="仿宋_GB2312" w:eastAsia="仿宋_GB2312" w:hint="eastAsia"/>
          <w:sz w:val="28"/>
          <w:szCs w:val="28"/>
        </w:rPr>
        <w:t>。</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3、公务用车购置和运行维护费。2021年预算数0万元，其中，公务用车购置费2021年预算数0万元，比2020预算数0万元减少0万元；公务用车运行维护费2021年预算数0万元，其中：公务用车加油0万元，公务用车维修0万元，公务用车保险0万元，其他0万</w:t>
      </w:r>
      <w:r w:rsidRPr="000C522B">
        <w:rPr>
          <w:rFonts w:ascii="仿宋_GB2312" w:eastAsia="仿宋_GB2312" w:hint="eastAsia"/>
          <w:sz w:val="28"/>
          <w:szCs w:val="28"/>
        </w:rPr>
        <w:lastRenderedPageBreak/>
        <w:t>元。比2020预算数0万元减少0万元。</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五、其他情况说明</w:t>
      </w:r>
    </w:p>
    <w:p w:rsidR="00240D12"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（一）部门政府采购预算说明</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2021年北京市信访办公室部门政府采购预算总额542.85万元，其中：政府采购货物预算0万元，政府采购工程预算0万元，政府采购服务预算542.85万元。</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（二）政府购买服务预算说明</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2021年北京市信访办公室部门政府购买服务预算总额</w:t>
      </w:r>
      <w:r w:rsidR="00C13190">
        <w:rPr>
          <w:rFonts w:ascii="仿宋_GB2312" w:eastAsia="仿宋_GB2312" w:hint="eastAsia"/>
          <w:sz w:val="28"/>
          <w:szCs w:val="28"/>
        </w:rPr>
        <w:t>1196.94</w:t>
      </w:r>
      <w:r w:rsidRPr="000C522B">
        <w:rPr>
          <w:rFonts w:ascii="仿宋_GB2312" w:eastAsia="仿宋_GB2312" w:hint="eastAsia"/>
          <w:sz w:val="28"/>
          <w:szCs w:val="28"/>
        </w:rPr>
        <w:t>万元。</w:t>
      </w:r>
    </w:p>
    <w:p w:rsidR="00240D12"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（三）机关运行经费情况说明</w:t>
      </w:r>
    </w:p>
    <w:p w:rsidR="00D92FBA"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2021年北京市信访办公室部门北京市信访办公室(本级)等1家行政单位</w:t>
      </w:r>
      <w:r w:rsidR="00532306">
        <w:rPr>
          <w:rFonts w:ascii="仿宋_GB2312" w:eastAsia="仿宋_GB2312" w:hint="eastAsia"/>
          <w:sz w:val="28"/>
          <w:szCs w:val="28"/>
        </w:rPr>
        <w:t>的</w:t>
      </w:r>
      <w:r w:rsidRPr="000C522B">
        <w:rPr>
          <w:rFonts w:ascii="仿宋_GB2312" w:eastAsia="仿宋_GB2312" w:hint="eastAsia"/>
          <w:sz w:val="28"/>
          <w:szCs w:val="28"/>
        </w:rPr>
        <w:t>机关运行经费财政拨款预算658.55万元。</w:t>
      </w:r>
    </w:p>
    <w:p w:rsidR="008C1FF5"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7968D8" w:rsidRDefault="00E353F7" w:rsidP="007968D8">
      <w:pPr>
        <w:ind w:firstLineChars="200" w:firstLine="560"/>
        <w:rPr>
          <w:rFonts w:ascii="仿宋_GB2312" w:eastAsia="仿宋_GB2312"/>
          <w:sz w:val="28"/>
          <w:szCs w:val="28"/>
        </w:rPr>
      </w:pPr>
      <w:r w:rsidRPr="000C522B">
        <w:rPr>
          <w:rFonts w:ascii="仿宋_GB2312" w:eastAsia="仿宋_GB2312" w:hint="eastAsia"/>
          <w:sz w:val="28"/>
          <w:szCs w:val="28"/>
        </w:rPr>
        <w:t>（四）项目支出绩效目标情况说明</w:t>
      </w:r>
    </w:p>
    <w:p w:rsidR="00D92FBA" w:rsidRPr="000C522B" w:rsidRDefault="00493015" w:rsidP="007968D8">
      <w:pPr>
        <w:ind w:firstLineChars="200" w:firstLine="560"/>
        <w:rPr>
          <w:rFonts w:ascii="仿宋_GB2312" w:eastAsia="仿宋_GB2312"/>
          <w:sz w:val="28"/>
          <w:szCs w:val="28"/>
        </w:rPr>
      </w:pPr>
      <w:r w:rsidRPr="00493015">
        <w:rPr>
          <w:rFonts w:ascii="仿宋_GB2312" w:eastAsia="仿宋_GB2312" w:hint="eastAsia"/>
          <w:sz w:val="28"/>
          <w:szCs w:val="28"/>
        </w:rPr>
        <w:t>2021年，北京市信访办公室填报绩效目标的预算项目</w:t>
      </w:r>
      <w:r w:rsidR="0025050E">
        <w:rPr>
          <w:rFonts w:ascii="仿宋_GB2312" w:eastAsia="仿宋_GB2312"/>
          <w:sz w:val="28"/>
          <w:szCs w:val="28"/>
        </w:rPr>
        <w:t>9</w:t>
      </w:r>
      <w:r w:rsidRPr="00493015">
        <w:rPr>
          <w:rFonts w:ascii="仿宋_GB2312" w:eastAsia="仿宋_GB2312" w:hint="eastAsia"/>
          <w:sz w:val="28"/>
          <w:szCs w:val="28"/>
        </w:rPr>
        <w:t>个，占全部预算项目</w:t>
      </w:r>
      <w:r w:rsidR="0025050E">
        <w:rPr>
          <w:rFonts w:ascii="仿宋_GB2312" w:eastAsia="仿宋_GB2312"/>
          <w:sz w:val="28"/>
          <w:szCs w:val="28"/>
        </w:rPr>
        <w:t>9</w:t>
      </w:r>
      <w:r w:rsidRPr="00493015">
        <w:rPr>
          <w:rFonts w:ascii="仿宋_GB2312" w:eastAsia="仿宋_GB2312" w:hint="eastAsia"/>
          <w:sz w:val="28"/>
          <w:szCs w:val="28"/>
        </w:rPr>
        <w:t>个的100%。填报绩效目标的项目支出预算3168.81万元，占本部门全部项目支出预算的100%。</w:t>
      </w:r>
      <w:r w:rsidR="00E353F7" w:rsidRPr="000C522B">
        <w:rPr>
          <w:rFonts w:ascii="仿宋_GB2312" w:eastAsia="仿宋_GB2312" w:hint="eastAsia"/>
          <w:sz w:val="28"/>
          <w:szCs w:val="28"/>
        </w:rPr>
        <w:t>详见项目支出绩效目标表。</w:t>
      </w:r>
    </w:p>
    <w:p w:rsidR="00D92FBA"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lastRenderedPageBreak/>
        <w:t>（五）重点行政事业性收费情况说明</w:t>
      </w:r>
    </w:p>
    <w:p w:rsidR="00DB7B54" w:rsidRPr="000C522B" w:rsidRDefault="00E353F7" w:rsidP="00B84C59">
      <w:pPr>
        <w:ind w:firstLineChars="200" w:firstLine="560"/>
        <w:rPr>
          <w:rFonts w:ascii="仿宋_GB2312" w:eastAsia="仿宋_GB2312"/>
          <w:sz w:val="28"/>
          <w:szCs w:val="28"/>
        </w:rPr>
      </w:pPr>
      <w:r w:rsidRPr="000C522B">
        <w:rPr>
          <w:rFonts w:ascii="仿宋_GB2312" w:eastAsia="仿宋_GB2312" w:hint="eastAsia"/>
          <w:sz w:val="28"/>
          <w:szCs w:val="28"/>
        </w:rPr>
        <w:t>本部门202</w:t>
      </w:r>
      <w:r w:rsidR="00FC13F8">
        <w:rPr>
          <w:rFonts w:ascii="仿宋_GB2312" w:eastAsia="仿宋_GB2312" w:hint="eastAsia"/>
          <w:sz w:val="28"/>
          <w:szCs w:val="28"/>
        </w:rPr>
        <w:t>1</w:t>
      </w:r>
      <w:r w:rsidR="00B84C59">
        <w:rPr>
          <w:rFonts w:ascii="仿宋_GB2312" w:eastAsia="仿宋_GB2312" w:hint="eastAsia"/>
          <w:sz w:val="28"/>
          <w:szCs w:val="28"/>
        </w:rPr>
        <w:t>年无重点行政事业性收费</w:t>
      </w:r>
    </w:p>
    <w:p w:rsidR="00E353F7" w:rsidRPr="000C522B" w:rsidRDefault="00E353F7" w:rsidP="006D210B">
      <w:pPr>
        <w:ind w:firstLineChars="200" w:firstLine="560"/>
        <w:rPr>
          <w:rFonts w:ascii="仿宋_GB2312" w:eastAsia="仿宋_GB2312"/>
          <w:sz w:val="28"/>
          <w:szCs w:val="28"/>
        </w:rPr>
      </w:pPr>
      <w:r w:rsidRPr="000C522B">
        <w:rPr>
          <w:rFonts w:ascii="仿宋_GB2312" w:eastAsia="仿宋_GB2312" w:hint="eastAsia"/>
          <w:sz w:val="28"/>
          <w:szCs w:val="28"/>
        </w:rPr>
        <w:t>（六）国有资本经营预算财政拨款情况说明</w:t>
      </w:r>
      <w:r w:rsidRPr="000C522B">
        <w:rPr>
          <w:rFonts w:ascii="仿宋_GB2312" w:eastAsia="仿宋_GB2312" w:hint="eastAsia"/>
          <w:sz w:val="28"/>
          <w:szCs w:val="28"/>
        </w:rPr>
        <w:tab/>
      </w:r>
    </w:p>
    <w:p w:rsidR="00E353F7" w:rsidRDefault="00E353F7" w:rsidP="00B84C59">
      <w:pPr>
        <w:ind w:firstLineChars="200" w:firstLine="560"/>
        <w:rPr>
          <w:rFonts w:ascii="仿宋_GB2312" w:eastAsia="仿宋_GB2312"/>
          <w:sz w:val="28"/>
          <w:szCs w:val="28"/>
        </w:rPr>
      </w:pPr>
      <w:r w:rsidRPr="000C522B">
        <w:rPr>
          <w:rFonts w:ascii="仿宋_GB2312" w:eastAsia="仿宋_GB2312" w:hint="eastAsia"/>
          <w:sz w:val="28"/>
          <w:szCs w:val="28"/>
        </w:rPr>
        <w:t>本部门202</w:t>
      </w:r>
      <w:r w:rsidR="00FC13F8">
        <w:rPr>
          <w:rFonts w:ascii="仿宋_GB2312" w:eastAsia="仿宋_GB2312" w:hint="eastAsia"/>
          <w:sz w:val="28"/>
          <w:szCs w:val="28"/>
        </w:rPr>
        <w:t>1</w:t>
      </w:r>
      <w:r w:rsidRPr="000C522B">
        <w:rPr>
          <w:rFonts w:ascii="仿宋_GB2312" w:eastAsia="仿宋_GB2312" w:hint="eastAsia"/>
          <w:sz w:val="28"/>
          <w:szCs w:val="28"/>
        </w:rPr>
        <w:t>年无国有资本经营预算财政拨款安排的预算</w:t>
      </w:r>
    </w:p>
    <w:p w:rsidR="00C41799" w:rsidRPr="00C17D7D" w:rsidRDefault="00C41799" w:rsidP="00C17D7D">
      <w:pPr>
        <w:ind w:firstLineChars="200" w:firstLine="560"/>
        <w:rPr>
          <w:rFonts w:ascii="仿宋_GB2312" w:eastAsia="仿宋_GB2312"/>
          <w:sz w:val="28"/>
          <w:szCs w:val="28"/>
        </w:rPr>
      </w:pPr>
      <w:r w:rsidRPr="00C17D7D">
        <w:rPr>
          <w:rFonts w:ascii="仿宋_GB2312" w:eastAsia="仿宋_GB2312" w:hint="eastAsia"/>
          <w:sz w:val="28"/>
          <w:szCs w:val="28"/>
        </w:rPr>
        <w:t>（七）国有资产占用情况说明</w:t>
      </w:r>
    </w:p>
    <w:p w:rsidR="00C41799" w:rsidRDefault="00C41799" w:rsidP="00C17D7D">
      <w:pPr>
        <w:ind w:firstLineChars="200" w:firstLine="560"/>
        <w:rPr>
          <w:rFonts w:ascii="仿宋_GB2312" w:eastAsia="仿宋_GB2312"/>
          <w:sz w:val="28"/>
          <w:szCs w:val="28"/>
        </w:rPr>
      </w:pPr>
      <w:r w:rsidRPr="00C17D7D">
        <w:rPr>
          <w:rFonts w:ascii="仿宋_GB2312" w:eastAsia="仿宋_GB2312" w:hint="eastAsia"/>
          <w:sz w:val="28"/>
          <w:szCs w:val="28"/>
        </w:rPr>
        <w:t>截至2020年底，</w:t>
      </w:r>
      <w:r w:rsidR="007D492B">
        <w:rPr>
          <w:rFonts w:ascii="仿宋_GB2312" w:eastAsia="仿宋_GB2312" w:hint="eastAsia"/>
          <w:sz w:val="28"/>
          <w:szCs w:val="28"/>
        </w:rPr>
        <w:t>本</w:t>
      </w:r>
      <w:r w:rsidRPr="00C17D7D">
        <w:rPr>
          <w:rFonts w:ascii="仿宋_GB2312" w:eastAsia="仿宋_GB2312" w:hint="eastAsia"/>
          <w:sz w:val="28"/>
          <w:szCs w:val="28"/>
        </w:rPr>
        <w:t>部门共有车辆</w:t>
      </w:r>
      <w:r w:rsidR="005553F8">
        <w:rPr>
          <w:rFonts w:ascii="仿宋_GB2312" w:eastAsia="仿宋_GB2312" w:hint="eastAsia"/>
          <w:sz w:val="28"/>
          <w:szCs w:val="28"/>
        </w:rPr>
        <w:t>0</w:t>
      </w:r>
      <w:r w:rsidRPr="00C17D7D">
        <w:rPr>
          <w:rFonts w:ascii="仿宋_GB2312" w:eastAsia="仿宋_GB2312" w:hint="eastAsia"/>
          <w:sz w:val="28"/>
          <w:szCs w:val="28"/>
        </w:rPr>
        <w:t>台，</w:t>
      </w:r>
      <w:r w:rsidR="005553F8">
        <w:rPr>
          <w:rFonts w:ascii="仿宋_GB2312" w:eastAsia="仿宋_GB2312" w:hint="eastAsia"/>
          <w:sz w:val="28"/>
          <w:szCs w:val="28"/>
        </w:rPr>
        <w:t>0</w:t>
      </w:r>
      <w:r w:rsidRPr="00C17D7D">
        <w:rPr>
          <w:rFonts w:ascii="仿宋_GB2312" w:eastAsia="仿宋_GB2312" w:hint="eastAsia"/>
          <w:sz w:val="28"/>
          <w:szCs w:val="28"/>
        </w:rPr>
        <w:t>万元；单位价值50万元以上的通用设备</w:t>
      </w:r>
      <w:r w:rsidR="005F4F67">
        <w:rPr>
          <w:rFonts w:ascii="仿宋_GB2312" w:eastAsia="仿宋_GB2312" w:hint="eastAsia"/>
          <w:sz w:val="28"/>
          <w:szCs w:val="28"/>
        </w:rPr>
        <w:t>9</w:t>
      </w:r>
      <w:r w:rsidRPr="00C17D7D">
        <w:rPr>
          <w:rFonts w:ascii="仿宋_GB2312" w:eastAsia="仿宋_GB2312" w:hint="eastAsia"/>
          <w:sz w:val="28"/>
          <w:szCs w:val="28"/>
        </w:rPr>
        <w:t>台（套）、</w:t>
      </w:r>
      <w:r w:rsidR="009B7D42">
        <w:rPr>
          <w:rFonts w:ascii="仿宋_GB2312" w:eastAsia="仿宋_GB2312" w:hint="eastAsia"/>
          <w:sz w:val="28"/>
          <w:szCs w:val="28"/>
        </w:rPr>
        <w:t>1340.71</w:t>
      </w:r>
      <w:r w:rsidRPr="00C17D7D">
        <w:rPr>
          <w:rFonts w:ascii="仿宋_GB2312" w:eastAsia="仿宋_GB2312" w:hint="eastAsia"/>
          <w:sz w:val="28"/>
          <w:szCs w:val="28"/>
        </w:rPr>
        <w:t>万元，单位价值100万元以上的专用设备</w:t>
      </w:r>
      <w:r w:rsidR="00956470">
        <w:rPr>
          <w:rFonts w:ascii="仿宋_GB2312" w:eastAsia="仿宋_GB2312" w:hint="eastAsia"/>
          <w:sz w:val="28"/>
          <w:szCs w:val="28"/>
        </w:rPr>
        <w:t>0</w:t>
      </w:r>
      <w:r w:rsidRPr="00C17D7D">
        <w:rPr>
          <w:rFonts w:ascii="仿宋_GB2312" w:eastAsia="仿宋_GB2312" w:hint="eastAsia"/>
          <w:sz w:val="28"/>
          <w:szCs w:val="28"/>
        </w:rPr>
        <w:t>台（套）、</w:t>
      </w:r>
      <w:r w:rsidR="00956470">
        <w:rPr>
          <w:rFonts w:ascii="仿宋_GB2312" w:eastAsia="仿宋_GB2312" w:hint="eastAsia"/>
          <w:sz w:val="28"/>
          <w:szCs w:val="28"/>
        </w:rPr>
        <w:t>0</w:t>
      </w:r>
      <w:r w:rsidRPr="00C17D7D">
        <w:rPr>
          <w:rFonts w:ascii="仿宋_GB2312" w:eastAsia="仿宋_GB2312" w:hint="eastAsia"/>
          <w:sz w:val="28"/>
          <w:szCs w:val="28"/>
        </w:rPr>
        <w:t>万元。</w:t>
      </w:r>
    </w:p>
    <w:p w:rsidR="00A37778" w:rsidRDefault="00A37778" w:rsidP="00A37778">
      <w:pPr>
        <w:ind w:firstLineChars="200" w:firstLine="560"/>
        <w:rPr>
          <w:rFonts w:ascii="仿宋_GB2312" w:eastAsia="仿宋_GB2312"/>
          <w:sz w:val="28"/>
          <w:szCs w:val="28"/>
        </w:rPr>
      </w:pPr>
      <w:r w:rsidRPr="00A37778">
        <w:rPr>
          <w:rFonts w:ascii="仿宋_GB2312" w:eastAsia="仿宋_GB2312" w:hint="eastAsia"/>
          <w:sz w:val="28"/>
          <w:szCs w:val="28"/>
        </w:rPr>
        <w:t>六、名词解释</w:t>
      </w:r>
    </w:p>
    <w:p w:rsidR="00A37778" w:rsidRPr="00A37778" w:rsidRDefault="00A37778" w:rsidP="00A37778">
      <w:pPr>
        <w:spacing w:line="560" w:lineRule="exact"/>
        <w:ind w:firstLineChars="200" w:firstLine="560"/>
        <w:rPr>
          <w:rFonts w:ascii="仿宋_GB2312" w:eastAsia="仿宋_GB2312"/>
          <w:sz w:val="28"/>
          <w:szCs w:val="28"/>
        </w:rPr>
      </w:pPr>
      <w:r w:rsidRPr="00A37778">
        <w:rPr>
          <w:rFonts w:ascii="仿宋_GB2312" w:eastAsia="仿宋_GB2312" w:hint="eastAsia"/>
          <w:sz w:val="28"/>
          <w:szCs w:val="28"/>
        </w:rPr>
        <w:t>“三公”经费财政拨款预算数：指本部门当年部门预算安排的因公出国（境）费用、公务接待费、公务用车购置和运行维护费预算数。</w:t>
      </w:r>
    </w:p>
    <w:p w:rsidR="001557DD" w:rsidRDefault="00A37778" w:rsidP="00B25042">
      <w:pPr>
        <w:ind w:firstLineChars="200" w:firstLine="560"/>
        <w:rPr>
          <w:rFonts w:ascii="仿宋_GB2312" w:eastAsia="仿宋_GB2312"/>
          <w:sz w:val="28"/>
          <w:szCs w:val="28"/>
        </w:rPr>
      </w:pPr>
      <w:r w:rsidRPr="00A37778">
        <w:rPr>
          <w:rFonts w:ascii="仿宋_GB2312" w:eastAsia="仿宋_GB2312" w:hint="eastAsia"/>
          <w:sz w:val="28"/>
          <w:szCs w:val="28"/>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14756A" w:rsidRDefault="0014756A" w:rsidP="00B25042">
      <w:pPr>
        <w:ind w:firstLineChars="200" w:firstLine="560"/>
        <w:rPr>
          <w:rFonts w:ascii="仿宋_GB2312" w:eastAsia="仿宋_GB2312"/>
          <w:sz w:val="28"/>
          <w:szCs w:val="28"/>
        </w:rPr>
      </w:pPr>
    </w:p>
    <w:p w:rsidR="00265898" w:rsidRPr="0014756A" w:rsidRDefault="00C31EB0" w:rsidP="0014756A">
      <w:pPr>
        <w:ind w:firstLineChars="200" w:firstLine="720"/>
        <w:jc w:val="center"/>
        <w:rPr>
          <w:rFonts w:ascii="仿宋_GB2312" w:eastAsia="仿宋_GB2312"/>
          <w:sz w:val="28"/>
          <w:szCs w:val="28"/>
        </w:rPr>
      </w:pPr>
      <w:r w:rsidRPr="00512F3A">
        <w:rPr>
          <w:rFonts w:ascii="方正小标宋简体" w:eastAsia="方正小标宋简体" w:hint="eastAsia"/>
          <w:color w:val="000000"/>
          <w:sz w:val="36"/>
          <w:szCs w:val="36"/>
        </w:rPr>
        <w:t>第二部分202</w:t>
      </w:r>
      <w:r w:rsidRPr="00512F3A">
        <w:rPr>
          <w:rFonts w:ascii="方正小标宋简体" w:eastAsia="方正小标宋简体"/>
          <w:color w:val="000000"/>
          <w:sz w:val="36"/>
          <w:szCs w:val="36"/>
        </w:rPr>
        <w:t>1</w:t>
      </w:r>
      <w:r w:rsidRPr="00512F3A">
        <w:rPr>
          <w:rFonts w:ascii="方正小标宋简体" w:eastAsia="方正小标宋简体" w:hint="eastAsia"/>
          <w:color w:val="000000"/>
          <w:sz w:val="36"/>
          <w:szCs w:val="36"/>
        </w:rPr>
        <w:t>年度部门预算报表</w:t>
      </w:r>
    </w:p>
    <w:p w:rsidR="005E1310" w:rsidRPr="000C522B" w:rsidRDefault="00265898" w:rsidP="00265898">
      <w:pPr>
        <w:ind w:firstLineChars="200" w:firstLine="640"/>
        <w:rPr>
          <w:rFonts w:ascii="仿宋_GB2312" w:eastAsia="仿宋_GB2312"/>
          <w:sz w:val="28"/>
          <w:szCs w:val="28"/>
        </w:rPr>
      </w:pPr>
      <w:r w:rsidRPr="00D31843">
        <w:rPr>
          <w:rFonts w:ascii="仿宋_GB2312" w:eastAsia="仿宋_GB2312" w:hint="eastAsia"/>
          <w:color w:val="000000"/>
          <w:sz w:val="32"/>
          <w:szCs w:val="32"/>
        </w:rPr>
        <w:t>附件：</w:t>
      </w:r>
      <w:r w:rsidR="00041635">
        <w:rPr>
          <w:rFonts w:ascii="仿宋_GB2312" w:eastAsia="仿宋_GB2312" w:hint="eastAsia"/>
          <w:color w:val="000000"/>
          <w:sz w:val="32"/>
          <w:szCs w:val="32"/>
        </w:rPr>
        <w:t>北京市</w:t>
      </w:r>
      <w:r w:rsidR="00041635">
        <w:rPr>
          <w:rFonts w:ascii="仿宋_GB2312" w:eastAsia="仿宋_GB2312"/>
          <w:color w:val="000000"/>
          <w:sz w:val="32"/>
          <w:szCs w:val="32"/>
        </w:rPr>
        <w:t>信访办公室</w:t>
      </w:r>
      <w:r>
        <w:rPr>
          <w:rFonts w:ascii="仿宋_GB2312" w:eastAsia="仿宋_GB2312" w:hint="eastAsia"/>
          <w:color w:val="000000"/>
          <w:sz w:val="32"/>
          <w:szCs w:val="32"/>
        </w:rPr>
        <w:t>2021年</w:t>
      </w:r>
      <w:r w:rsidRPr="00D31843">
        <w:rPr>
          <w:rFonts w:ascii="仿宋_GB2312" w:eastAsia="仿宋_GB2312" w:hint="eastAsia"/>
          <w:color w:val="000000"/>
          <w:sz w:val="32"/>
          <w:szCs w:val="32"/>
        </w:rPr>
        <w:t>度</w:t>
      </w:r>
      <w:r>
        <w:rPr>
          <w:rFonts w:ascii="仿宋_GB2312" w:eastAsia="仿宋_GB2312" w:hint="eastAsia"/>
          <w:color w:val="000000"/>
          <w:sz w:val="32"/>
          <w:szCs w:val="32"/>
        </w:rPr>
        <w:t>部门</w:t>
      </w:r>
      <w:r w:rsidRPr="00D31843">
        <w:rPr>
          <w:rFonts w:ascii="仿宋_GB2312" w:eastAsia="仿宋_GB2312" w:hint="eastAsia"/>
          <w:color w:val="000000"/>
          <w:sz w:val="32"/>
          <w:szCs w:val="32"/>
        </w:rPr>
        <w:t>预算报表</w:t>
      </w:r>
    </w:p>
    <w:sectPr w:rsidR="005E1310" w:rsidRPr="000C522B" w:rsidSect="007920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022" w:rsidRDefault="00241022" w:rsidP="00E353F7">
      <w:r>
        <w:separator/>
      </w:r>
    </w:p>
  </w:endnote>
  <w:endnote w:type="continuationSeparator" w:id="0">
    <w:p w:rsidR="00241022" w:rsidRDefault="00241022" w:rsidP="00E35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022" w:rsidRDefault="00241022" w:rsidP="00E353F7">
      <w:r>
        <w:separator/>
      </w:r>
    </w:p>
  </w:footnote>
  <w:footnote w:type="continuationSeparator" w:id="0">
    <w:p w:rsidR="00241022" w:rsidRDefault="00241022" w:rsidP="00E353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353F7"/>
    <w:rsid w:val="0000153A"/>
    <w:rsid w:val="00007524"/>
    <w:rsid w:val="00012F4C"/>
    <w:rsid w:val="000156B0"/>
    <w:rsid w:val="000343FA"/>
    <w:rsid w:val="00037305"/>
    <w:rsid w:val="00041635"/>
    <w:rsid w:val="000528C8"/>
    <w:rsid w:val="000615A5"/>
    <w:rsid w:val="00065B8E"/>
    <w:rsid w:val="000672F0"/>
    <w:rsid w:val="0007062E"/>
    <w:rsid w:val="000873AB"/>
    <w:rsid w:val="000A3817"/>
    <w:rsid w:val="000A7374"/>
    <w:rsid w:val="000B6EDC"/>
    <w:rsid w:val="000C522B"/>
    <w:rsid w:val="000E0656"/>
    <w:rsid w:val="000F2F29"/>
    <w:rsid w:val="000F5CC7"/>
    <w:rsid w:val="000F6529"/>
    <w:rsid w:val="00113D53"/>
    <w:rsid w:val="001172B6"/>
    <w:rsid w:val="001172E5"/>
    <w:rsid w:val="00117A61"/>
    <w:rsid w:val="001263CC"/>
    <w:rsid w:val="001374EB"/>
    <w:rsid w:val="0014756A"/>
    <w:rsid w:val="001512D5"/>
    <w:rsid w:val="0015501F"/>
    <w:rsid w:val="001557DD"/>
    <w:rsid w:val="00164C2F"/>
    <w:rsid w:val="001702D8"/>
    <w:rsid w:val="0018436E"/>
    <w:rsid w:val="001877CD"/>
    <w:rsid w:val="00193995"/>
    <w:rsid w:val="00195513"/>
    <w:rsid w:val="001B1418"/>
    <w:rsid w:val="001B7214"/>
    <w:rsid w:val="001D7DA2"/>
    <w:rsid w:val="001E1B87"/>
    <w:rsid w:val="001E3FA5"/>
    <w:rsid w:val="001E5760"/>
    <w:rsid w:val="001F202A"/>
    <w:rsid w:val="001F7F1F"/>
    <w:rsid w:val="002170F7"/>
    <w:rsid w:val="0023689E"/>
    <w:rsid w:val="00240D12"/>
    <w:rsid w:val="00241022"/>
    <w:rsid w:val="00241E6D"/>
    <w:rsid w:val="00243D4B"/>
    <w:rsid w:val="002447EE"/>
    <w:rsid w:val="00244CCB"/>
    <w:rsid w:val="0025050E"/>
    <w:rsid w:val="002567A9"/>
    <w:rsid w:val="00265898"/>
    <w:rsid w:val="00271051"/>
    <w:rsid w:val="00290FFD"/>
    <w:rsid w:val="002932F2"/>
    <w:rsid w:val="002B3E9F"/>
    <w:rsid w:val="002C0EF3"/>
    <w:rsid w:val="002C16E0"/>
    <w:rsid w:val="002C3985"/>
    <w:rsid w:val="002D5C82"/>
    <w:rsid w:val="002F6F38"/>
    <w:rsid w:val="003201B0"/>
    <w:rsid w:val="00320435"/>
    <w:rsid w:val="00327CA5"/>
    <w:rsid w:val="00336469"/>
    <w:rsid w:val="003518F8"/>
    <w:rsid w:val="00352370"/>
    <w:rsid w:val="00360E98"/>
    <w:rsid w:val="003751FC"/>
    <w:rsid w:val="003A0178"/>
    <w:rsid w:val="003D75E1"/>
    <w:rsid w:val="003E3973"/>
    <w:rsid w:val="0040603F"/>
    <w:rsid w:val="00414982"/>
    <w:rsid w:val="00447978"/>
    <w:rsid w:val="00454D08"/>
    <w:rsid w:val="00460D01"/>
    <w:rsid w:val="0047362B"/>
    <w:rsid w:val="004738F0"/>
    <w:rsid w:val="00474928"/>
    <w:rsid w:val="00490CCC"/>
    <w:rsid w:val="00490E7E"/>
    <w:rsid w:val="00493015"/>
    <w:rsid w:val="004A706A"/>
    <w:rsid w:val="004C549A"/>
    <w:rsid w:val="004E649D"/>
    <w:rsid w:val="00512F3A"/>
    <w:rsid w:val="00517F1E"/>
    <w:rsid w:val="00531CC0"/>
    <w:rsid w:val="00532306"/>
    <w:rsid w:val="00545E35"/>
    <w:rsid w:val="00554BF5"/>
    <w:rsid w:val="005553F8"/>
    <w:rsid w:val="00566405"/>
    <w:rsid w:val="00582592"/>
    <w:rsid w:val="005952CC"/>
    <w:rsid w:val="005A02DE"/>
    <w:rsid w:val="005A6995"/>
    <w:rsid w:val="005C598D"/>
    <w:rsid w:val="005D4170"/>
    <w:rsid w:val="005E1310"/>
    <w:rsid w:val="005F4F67"/>
    <w:rsid w:val="006015BC"/>
    <w:rsid w:val="00606C08"/>
    <w:rsid w:val="0064609E"/>
    <w:rsid w:val="00651A71"/>
    <w:rsid w:val="00655581"/>
    <w:rsid w:val="00670BFB"/>
    <w:rsid w:val="00672CA7"/>
    <w:rsid w:val="00673D60"/>
    <w:rsid w:val="00681C30"/>
    <w:rsid w:val="00683BE1"/>
    <w:rsid w:val="00694997"/>
    <w:rsid w:val="006A5288"/>
    <w:rsid w:val="006A563E"/>
    <w:rsid w:val="006D210B"/>
    <w:rsid w:val="007008A8"/>
    <w:rsid w:val="00714087"/>
    <w:rsid w:val="007266FB"/>
    <w:rsid w:val="00730475"/>
    <w:rsid w:val="00730CE1"/>
    <w:rsid w:val="00764DDC"/>
    <w:rsid w:val="007920A8"/>
    <w:rsid w:val="00792B8F"/>
    <w:rsid w:val="007968D8"/>
    <w:rsid w:val="007A04A6"/>
    <w:rsid w:val="007A6319"/>
    <w:rsid w:val="007C3EDA"/>
    <w:rsid w:val="007C7CC9"/>
    <w:rsid w:val="007D492B"/>
    <w:rsid w:val="007F3F11"/>
    <w:rsid w:val="008012FA"/>
    <w:rsid w:val="00835F30"/>
    <w:rsid w:val="008365B8"/>
    <w:rsid w:val="00845983"/>
    <w:rsid w:val="00846992"/>
    <w:rsid w:val="00850CC0"/>
    <w:rsid w:val="008604E3"/>
    <w:rsid w:val="00875697"/>
    <w:rsid w:val="00880CE5"/>
    <w:rsid w:val="00882DC2"/>
    <w:rsid w:val="00883EA5"/>
    <w:rsid w:val="00892D50"/>
    <w:rsid w:val="008941C4"/>
    <w:rsid w:val="008B36CA"/>
    <w:rsid w:val="008C1FF5"/>
    <w:rsid w:val="008F4336"/>
    <w:rsid w:val="009117F2"/>
    <w:rsid w:val="00930ECA"/>
    <w:rsid w:val="00945404"/>
    <w:rsid w:val="0095129E"/>
    <w:rsid w:val="00952034"/>
    <w:rsid w:val="0095239F"/>
    <w:rsid w:val="00956470"/>
    <w:rsid w:val="00962494"/>
    <w:rsid w:val="0097746A"/>
    <w:rsid w:val="0099031C"/>
    <w:rsid w:val="009B7D42"/>
    <w:rsid w:val="009D27CC"/>
    <w:rsid w:val="009D3B66"/>
    <w:rsid w:val="009D4418"/>
    <w:rsid w:val="009E16FD"/>
    <w:rsid w:val="009E5BAD"/>
    <w:rsid w:val="00A25524"/>
    <w:rsid w:val="00A332DC"/>
    <w:rsid w:val="00A34F11"/>
    <w:rsid w:val="00A361B5"/>
    <w:rsid w:val="00A37778"/>
    <w:rsid w:val="00A45127"/>
    <w:rsid w:val="00A46C33"/>
    <w:rsid w:val="00A53FDE"/>
    <w:rsid w:val="00A64E98"/>
    <w:rsid w:val="00A864FE"/>
    <w:rsid w:val="00AB16C7"/>
    <w:rsid w:val="00AD4384"/>
    <w:rsid w:val="00AE442B"/>
    <w:rsid w:val="00B0232C"/>
    <w:rsid w:val="00B2271F"/>
    <w:rsid w:val="00B245C9"/>
    <w:rsid w:val="00B25042"/>
    <w:rsid w:val="00B328F4"/>
    <w:rsid w:val="00B42838"/>
    <w:rsid w:val="00B447A8"/>
    <w:rsid w:val="00B47E1F"/>
    <w:rsid w:val="00B528A9"/>
    <w:rsid w:val="00B6194D"/>
    <w:rsid w:val="00B71B58"/>
    <w:rsid w:val="00B84C59"/>
    <w:rsid w:val="00B87D75"/>
    <w:rsid w:val="00B92F56"/>
    <w:rsid w:val="00BA38AC"/>
    <w:rsid w:val="00BB33AC"/>
    <w:rsid w:val="00BB4E5C"/>
    <w:rsid w:val="00BD10FF"/>
    <w:rsid w:val="00BF651E"/>
    <w:rsid w:val="00C03A07"/>
    <w:rsid w:val="00C06B62"/>
    <w:rsid w:val="00C13190"/>
    <w:rsid w:val="00C17D7D"/>
    <w:rsid w:val="00C31C32"/>
    <w:rsid w:val="00C31EB0"/>
    <w:rsid w:val="00C41799"/>
    <w:rsid w:val="00C4385E"/>
    <w:rsid w:val="00C70F3C"/>
    <w:rsid w:val="00C818BD"/>
    <w:rsid w:val="00C943EC"/>
    <w:rsid w:val="00CA2798"/>
    <w:rsid w:val="00CB3777"/>
    <w:rsid w:val="00CD01E0"/>
    <w:rsid w:val="00CD6DBB"/>
    <w:rsid w:val="00D00CD9"/>
    <w:rsid w:val="00D14593"/>
    <w:rsid w:val="00D315BC"/>
    <w:rsid w:val="00D42935"/>
    <w:rsid w:val="00D432DA"/>
    <w:rsid w:val="00D64B7F"/>
    <w:rsid w:val="00D65D1E"/>
    <w:rsid w:val="00D76246"/>
    <w:rsid w:val="00D83F5C"/>
    <w:rsid w:val="00D85BFD"/>
    <w:rsid w:val="00D92FBA"/>
    <w:rsid w:val="00DA0D88"/>
    <w:rsid w:val="00DA5E52"/>
    <w:rsid w:val="00DB7B54"/>
    <w:rsid w:val="00DD3B57"/>
    <w:rsid w:val="00DD6165"/>
    <w:rsid w:val="00DD620E"/>
    <w:rsid w:val="00DF394F"/>
    <w:rsid w:val="00E01963"/>
    <w:rsid w:val="00E13F15"/>
    <w:rsid w:val="00E14D0C"/>
    <w:rsid w:val="00E353F7"/>
    <w:rsid w:val="00E43C5B"/>
    <w:rsid w:val="00E6190F"/>
    <w:rsid w:val="00E74F79"/>
    <w:rsid w:val="00E8456A"/>
    <w:rsid w:val="00E932D1"/>
    <w:rsid w:val="00EA6FA4"/>
    <w:rsid w:val="00EB3F7E"/>
    <w:rsid w:val="00EC5DDA"/>
    <w:rsid w:val="00EE4634"/>
    <w:rsid w:val="00EE5333"/>
    <w:rsid w:val="00F05144"/>
    <w:rsid w:val="00F223AC"/>
    <w:rsid w:val="00F360E7"/>
    <w:rsid w:val="00F41940"/>
    <w:rsid w:val="00F54A93"/>
    <w:rsid w:val="00F556F5"/>
    <w:rsid w:val="00F577B5"/>
    <w:rsid w:val="00F7001C"/>
    <w:rsid w:val="00F739ED"/>
    <w:rsid w:val="00F84F2F"/>
    <w:rsid w:val="00F90C23"/>
    <w:rsid w:val="00F96227"/>
    <w:rsid w:val="00FA2DF6"/>
    <w:rsid w:val="00FC13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BA6C19E-CF66-401F-968F-C32FDC8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20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53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53F7"/>
    <w:rPr>
      <w:sz w:val="18"/>
      <w:szCs w:val="18"/>
    </w:rPr>
  </w:style>
  <w:style w:type="paragraph" w:styleId="a4">
    <w:name w:val="footer"/>
    <w:basedOn w:val="a"/>
    <w:link w:val="Char0"/>
    <w:uiPriority w:val="99"/>
    <w:unhideWhenUsed/>
    <w:rsid w:val="00E353F7"/>
    <w:pPr>
      <w:tabs>
        <w:tab w:val="center" w:pos="4153"/>
        <w:tab w:val="right" w:pos="8306"/>
      </w:tabs>
      <w:snapToGrid w:val="0"/>
      <w:jc w:val="left"/>
    </w:pPr>
    <w:rPr>
      <w:sz w:val="18"/>
      <w:szCs w:val="18"/>
    </w:rPr>
  </w:style>
  <w:style w:type="character" w:customStyle="1" w:styleId="Char0">
    <w:name w:val="页脚 Char"/>
    <w:basedOn w:val="a0"/>
    <w:link w:val="a4"/>
    <w:uiPriority w:val="99"/>
    <w:rsid w:val="00E353F7"/>
    <w:rPr>
      <w:sz w:val="18"/>
      <w:szCs w:val="18"/>
    </w:rPr>
  </w:style>
  <w:style w:type="paragraph" w:styleId="a5">
    <w:name w:val="Balloon Text"/>
    <w:basedOn w:val="a"/>
    <w:link w:val="Char1"/>
    <w:uiPriority w:val="99"/>
    <w:semiHidden/>
    <w:unhideWhenUsed/>
    <w:rsid w:val="00F90C23"/>
    <w:rPr>
      <w:sz w:val="18"/>
      <w:szCs w:val="18"/>
    </w:rPr>
  </w:style>
  <w:style w:type="character" w:customStyle="1" w:styleId="Char1">
    <w:name w:val="批注框文本 Char"/>
    <w:basedOn w:val="a0"/>
    <w:link w:val="a5"/>
    <w:uiPriority w:val="99"/>
    <w:semiHidden/>
    <w:rsid w:val="00F90C2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97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64DA7E8-4842-4849-B325-46BF50AAA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8</Pages>
  <Words>522</Words>
  <Characters>2982</Characters>
  <Application>Microsoft Office Word</Application>
  <DocSecurity>0</DocSecurity>
  <Lines>24</Lines>
  <Paragraphs>6</Paragraphs>
  <ScaleCrop>false</ScaleCrop>
  <Company/>
  <LinksUpToDate>false</LinksUpToDate>
  <CharactersWithSpaces>3498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c:creator>
  <cp:keywords/>
  <dc:description/>
  <cp:lastModifiedBy>北京市信访办公室</cp:lastModifiedBy>
  <cp:revision>303</cp:revision>
  <cp:lastPrinted>2021-02-25T06:20:00Z</cp:lastPrinted>
  <dcterms:created xsi:type="dcterms:W3CDTF">2020-11-23T01:11:00Z</dcterms:created>
  <dcterms:modified xsi:type="dcterms:W3CDTF">2021-03-03T03:06:00Z</dcterms:modified>
</cp:coreProperties>
</file>